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9" w:rsidRDefault="008B3A19" w:rsidP="00D937E2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FORMAL/AUTORIZAÇÃO</w:t>
      </w:r>
    </w:p>
    <w:p w:rsidR="00B527A6" w:rsidRPr="00B527A6" w:rsidRDefault="008B3A19" w:rsidP="00D937E2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="00B527A6"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 w:rsidR="00C407C9">
        <w:rPr>
          <w:rFonts w:ascii="Arial Black" w:eastAsia="Calibri" w:hAnsi="Arial Black"/>
          <w:sz w:val="22"/>
          <w:szCs w:val="22"/>
        </w:rPr>
        <w:t>A</w:t>
      </w:r>
    </w:p>
    <w:p w:rsidR="00B527A6" w:rsidRDefault="00B527A6" w:rsidP="00D937E2">
      <w:pPr>
        <w:jc w:val="center"/>
        <w:rPr>
          <w:iCs/>
        </w:rPr>
      </w:pPr>
      <w:r w:rsidRPr="00B527A6">
        <w:rPr>
          <w:iCs/>
        </w:rPr>
        <w:t>(Lei nº 13.019/2014 alterada pela Lei nº</w:t>
      </w:r>
      <w:r w:rsidR="008732E7"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06780C" w:rsidP="000678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220/2023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141821" w:rsidRDefault="00B9099C" w:rsidP="0006780C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06780C">
              <w:rPr>
                <w:rStyle w:val="whitespacewrap"/>
                <w:rFonts w:ascii="Arial Narrow" w:hAnsi="Arial Narrow"/>
                <w:sz w:val="22"/>
                <w:szCs w:val="22"/>
              </w:rPr>
              <w:t>GARIBALDE MENDONÇA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06780C" w:rsidRDefault="0006780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hAnsi="Arial Narrow"/>
                <w:bCs/>
                <w:caps/>
                <w:sz w:val="22"/>
                <w:szCs w:val="22"/>
              </w:rPr>
              <w:t>ASSOCIAÇÃO DOS CRIADORES E PRESERVADORES DE AVES DA RAÇA MURA DO ESTADO DE SERGIPE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06780C" w:rsidRDefault="0006780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6780C">
              <w:rPr>
                <w:rFonts w:ascii="Arial Narrow" w:hAnsi="Arial Narrow"/>
                <w:sz w:val="22"/>
                <w:szCs w:val="22"/>
              </w:rPr>
              <w:t>33.313.772/0001-32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06780C" w:rsidRDefault="0006780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6780C">
              <w:rPr>
                <w:rFonts w:ascii="Arial Narrow" w:hAnsi="Arial Narrow"/>
                <w:sz w:val="22"/>
                <w:szCs w:val="22"/>
              </w:rPr>
              <w:t>Rua Dr. Álvaro da Silveira Brito, nº 01, sala 03, Bairro Luzia, nesta Capital, CEP: 49.048-090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141821" w:rsidRDefault="0006780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Aracaju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141821" w:rsidRDefault="00144AAE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hAnsi="Arial Narrow"/>
                <w:sz w:val="22"/>
                <w:szCs w:val="22"/>
              </w:rPr>
              <w:t xml:space="preserve">APOIO FINANCEIRO PARA </w:t>
            </w:r>
            <w:r w:rsidR="0006780C">
              <w:rPr>
                <w:rFonts w:ascii="Arial Narrow" w:hAnsi="Arial Narrow"/>
                <w:sz w:val="22"/>
                <w:szCs w:val="22"/>
              </w:rPr>
              <w:t>DESPESAS DE CUSTEIO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141821" w:rsidRDefault="0006780C" w:rsidP="0006780C">
            <w:pPr>
              <w:spacing w:line="276" w:lineRule="auto"/>
              <w:jc w:val="both"/>
              <w:rPr>
                <w:rFonts w:ascii="Arial Narrow" w:hAnsi="Arial Narrow" w:cs="Arial"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aps/>
                <w:sz w:val="22"/>
                <w:szCs w:val="22"/>
              </w:rPr>
              <w:t>2868</w:t>
            </w:r>
            <w:r w:rsidR="00141821" w:rsidRPr="00141821">
              <w:rPr>
                <w:rFonts w:ascii="Arial Narrow" w:hAnsi="Arial Narrow" w:cs="Arial"/>
                <w:bCs/>
                <w:caps/>
                <w:sz w:val="22"/>
                <w:szCs w:val="22"/>
              </w:rPr>
              <w:t>/202</w:t>
            </w:r>
            <w:r>
              <w:rPr>
                <w:rFonts w:ascii="Arial Narrow" w:hAnsi="Arial Narrow" w:cs="Arial"/>
                <w:bCs/>
                <w:caps/>
                <w:sz w:val="22"/>
                <w:szCs w:val="22"/>
              </w:rPr>
              <w:t>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VALOR EMENDA</w:t>
            </w:r>
            <w:r w:rsidR="007F34D0" w:rsidRPr="0005320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919" w:type="dxa"/>
          </w:tcPr>
          <w:p w:rsidR="00790057" w:rsidRPr="00141821" w:rsidRDefault="00726D65" w:rsidP="001203BB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1203BB">
              <w:rPr>
                <w:rFonts w:ascii="Arial Narrow" w:hAnsi="Arial Narrow"/>
                <w:sz w:val="22"/>
                <w:szCs w:val="22"/>
              </w:rPr>
              <w:t>70</w:t>
            </w:r>
            <w:r w:rsidR="00141821" w:rsidRPr="0014182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732E7" w:rsidRDefault="003C3D90" w:rsidP="001700C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="00790057" w:rsidRPr="0047152E">
        <w:rPr>
          <w:rFonts w:eastAsia="Calibri"/>
          <w:lang w:eastAsia="en-US"/>
        </w:rPr>
        <w:t>O</w:t>
      </w:r>
      <w:r w:rsidR="00790057"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="00790057" w:rsidRPr="0047152E">
        <w:rPr>
          <w:rFonts w:eastAsia="Calibri"/>
        </w:rPr>
        <w:t>ção d</w:t>
      </w:r>
      <w:r w:rsidR="00982189" w:rsidRPr="0047152E">
        <w:rPr>
          <w:rFonts w:eastAsia="Calibri"/>
        </w:rPr>
        <w:t>a</w:t>
      </w:r>
      <w:r w:rsidR="00790057" w:rsidRPr="0047152E">
        <w:rPr>
          <w:rFonts w:eastAsia="Calibri"/>
        </w:rPr>
        <w:t xml:space="preserve"> proposta </w:t>
      </w:r>
      <w:r w:rsidR="00982189" w:rsidRPr="0047152E">
        <w:rPr>
          <w:rFonts w:eastAsia="Calibri"/>
        </w:rPr>
        <w:t xml:space="preserve">submetida pela proponente em epígrafe, </w:t>
      </w:r>
      <w:r w:rsidR="0047152E" w:rsidRPr="0047152E">
        <w:rPr>
          <w:rFonts w:eastAsia="Calibri"/>
        </w:rPr>
        <w:t xml:space="preserve">demandando </w:t>
      </w:r>
      <w:r w:rsidR="00982189" w:rsidRPr="0047152E">
        <w:rPr>
          <w:rFonts w:eastAsia="Calibri"/>
        </w:rPr>
        <w:t xml:space="preserve">financiamento com </w:t>
      </w:r>
      <w:r w:rsidR="00790057" w:rsidRPr="0047152E">
        <w:rPr>
          <w:rFonts w:eastAsia="Calibri"/>
        </w:rPr>
        <w:t xml:space="preserve">recursos </w:t>
      </w:r>
      <w:r w:rsidR="008B3A19">
        <w:rPr>
          <w:rFonts w:eastAsia="Calibri"/>
        </w:rPr>
        <w:t xml:space="preserve">de Emenda Parlamentar Impositiva, </w:t>
      </w:r>
      <w:r w:rsidR="00982189" w:rsidRPr="0047152E">
        <w:rPr>
          <w:rFonts w:eastAsia="Calibri"/>
        </w:rPr>
        <w:t xml:space="preserve">observando as prescrições </w:t>
      </w:r>
      <w:r w:rsidR="0047152E" w:rsidRPr="0047152E">
        <w:rPr>
          <w:rFonts w:eastAsia="Calibri"/>
        </w:rPr>
        <w:t xml:space="preserve">legais </w:t>
      </w:r>
      <w:r w:rsidR="008B3A19">
        <w:rPr>
          <w:rFonts w:eastAsia="Calibri"/>
        </w:rPr>
        <w:t xml:space="preserve">consignadas na </w:t>
      </w:r>
      <w:r w:rsidR="008732E7" w:rsidRPr="0047152E">
        <w:rPr>
          <w:rFonts w:eastAsia="Calibri"/>
          <w:lang w:eastAsia="en-US"/>
        </w:rPr>
        <w:t>Lei  nº 13.019/2014</w:t>
      </w:r>
      <w:r w:rsidR="008B3A19">
        <w:rPr>
          <w:rFonts w:eastAsia="Calibri"/>
          <w:lang w:eastAsia="en-US"/>
        </w:rPr>
        <w:t>,</w:t>
      </w:r>
      <w:r w:rsidR="00C84DE1">
        <w:rPr>
          <w:rFonts w:eastAsia="Calibri"/>
          <w:lang w:eastAsia="en-US"/>
        </w:rPr>
        <w:t xml:space="preserve"> </w:t>
      </w:r>
      <w:r w:rsidR="0047152E" w:rsidRPr="0047152E">
        <w:rPr>
          <w:rFonts w:eastAsia="Calibri"/>
          <w:lang w:eastAsia="en-US"/>
        </w:rPr>
        <w:t xml:space="preserve">cuja </w:t>
      </w:r>
      <w:r w:rsidR="008732E7" w:rsidRPr="0047152E">
        <w:rPr>
          <w:rFonts w:eastAsia="Calibri"/>
          <w:lang w:eastAsia="en-US"/>
        </w:rPr>
        <w:t xml:space="preserve">celebração e </w:t>
      </w:r>
      <w:r w:rsidR="0047152E" w:rsidRPr="0047152E">
        <w:rPr>
          <w:rFonts w:eastAsia="Calibri"/>
          <w:lang w:eastAsia="en-US"/>
        </w:rPr>
        <w:t>posterior</w:t>
      </w:r>
      <w:r w:rsidR="008732E7" w:rsidRPr="0047152E">
        <w:rPr>
          <w:rFonts w:eastAsia="Calibri"/>
          <w:lang w:eastAsia="en-US"/>
        </w:rPr>
        <w:t xml:space="preserve"> formalização </w:t>
      </w:r>
      <w:r w:rsidR="00982189" w:rsidRPr="0047152E">
        <w:rPr>
          <w:rFonts w:eastAsia="Calibri"/>
          <w:lang w:eastAsia="en-US"/>
        </w:rPr>
        <w:t xml:space="preserve">pretendida </w:t>
      </w:r>
      <w:r w:rsidR="008732E7" w:rsidRPr="0047152E">
        <w:rPr>
          <w:rFonts w:eastAsia="Calibri"/>
          <w:lang w:eastAsia="en-US"/>
        </w:rPr>
        <w:t xml:space="preserve">do </w:t>
      </w:r>
      <w:r w:rsidR="002814EB" w:rsidRPr="0047152E">
        <w:rPr>
          <w:rFonts w:eastAsia="Calibri"/>
          <w:lang w:eastAsia="en-US"/>
        </w:rPr>
        <w:t>T</w:t>
      </w:r>
      <w:r w:rsidR="008732E7" w:rsidRPr="0047152E">
        <w:rPr>
          <w:rFonts w:eastAsia="Calibri"/>
          <w:lang w:eastAsia="en-US"/>
        </w:rPr>
        <w:t xml:space="preserve">ermo de </w:t>
      </w:r>
      <w:r w:rsidR="004146D8">
        <w:rPr>
          <w:rFonts w:eastAsia="Calibri"/>
          <w:lang w:eastAsia="en-US"/>
        </w:rPr>
        <w:t xml:space="preserve">Parceria/Termo de </w:t>
      </w:r>
      <w:r w:rsidR="002814EB" w:rsidRPr="0047152E">
        <w:rPr>
          <w:rFonts w:eastAsia="Calibri"/>
          <w:lang w:eastAsia="en-US"/>
        </w:rPr>
        <w:t>C</w:t>
      </w:r>
      <w:r w:rsidR="008732E7" w:rsidRPr="0047152E">
        <w:rPr>
          <w:rFonts w:eastAsia="Calibri"/>
          <w:lang w:eastAsia="en-US"/>
        </w:rPr>
        <w:t xml:space="preserve">olaboração </w:t>
      </w:r>
      <w:r w:rsidR="004146D8">
        <w:rPr>
          <w:rFonts w:eastAsia="Calibri"/>
          <w:lang w:eastAsia="en-US"/>
        </w:rPr>
        <w:t xml:space="preserve">será </w:t>
      </w:r>
      <w:proofErr w:type="gramStart"/>
      <w:r w:rsidR="004146D8">
        <w:rPr>
          <w:rFonts w:eastAsia="Calibri"/>
          <w:lang w:eastAsia="en-US"/>
        </w:rPr>
        <w:t xml:space="preserve">instruído com </w:t>
      </w:r>
      <w:r w:rsidR="00B21FAF">
        <w:rPr>
          <w:rFonts w:eastAsia="Calibri"/>
          <w:lang w:eastAsia="en-US"/>
        </w:rPr>
        <w:t xml:space="preserve">prévio </w:t>
      </w:r>
      <w:r w:rsidR="008732E7" w:rsidRPr="0047152E">
        <w:rPr>
          <w:rFonts w:eastAsia="Calibri"/>
          <w:lang w:eastAsia="en-US"/>
        </w:rPr>
        <w:t>parecer de órgão técnico da administração pública</w:t>
      </w:r>
      <w:r w:rsidR="00B21FAF">
        <w:rPr>
          <w:rFonts w:eastAsia="Calibri"/>
          <w:lang w:eastAsia="en-US"/>
        </w:rPr>
        <w:t xml:space="preserve"> e justificativa formal do Gestor</w:t>
      </w:r>
      <w:proofErr w:type="gramEnd"/>
      <w:r w:rsidR="00B21FAF">
        <w:rPr>
          <w:rFonts w:eastAsia="Calibri"/>
          <w:lang w:eastAsia="en-US"/>
        </w:rPr>
        <w:t>, mediante ratificação/homologação</w:t>
      </w:r>
      <w:r w:rsidR="005D58BF">
        <w:rPr>
          <w:rFonts w:eastAsia="Calibri"/>
          <w:lang w:eastAsia="en-US"/>
        </w:rPr>
        <w:t>/autorização</w:t>
      </w:r>
      <w:r w:rsidR="00B21FAF">
        <w:rPr>
          <w:rFonts w:eastAsia="Calibri"/>
          <w:lang w:eastAsia="en-US"/>
        </w:rPr>
        <w:t xml:space="preserve"> nos termos adiante consignado: </w:t>
      </w:r>
    </w:p>
    <w:p w:rsidR="00D27F05" w:rsidRDefault="00D27F05" w:rsidP="001700C8">
      <w:pPr>
        <w:spacing w:line="276" w:lineRule="auto"/>
        <w:jc w:val="both"/>
        <w:rPr>
          <w:rFonts w:eastAsia="Calibri"/>
          <w:lang w:eastAsia="en-US"/>
        </w:rPr>
      </w:pPr>
    </w:p>
    <w:p w:rsidR="009969B7" w:rsidRDefault="00D27F05" w:rsidP="001700C8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 xml:space="preserve">Inicialmente, conforme </w:t>
      </w:r>
      <w:r w:rsidR="00F21286" w:rsidRPr="00A0241E">
        <w:rPr>
          <w:rFonts w:eastAsia="Calibri"/>
          <w:lang w:eastAsia="en-US"/>
        </w:rPr>
        <w:t>consignado e assegurado na Lei Orçamentária Anual, pertinente ao atual exercício fina</w:t>
      </w:r>
      <w:r w:rsidR="00186168" w:rsidRPr="00A0241E">
        <w:rPr>
          <w:rFonts w:eastAsia="Calibri"/>
          <w:lang w:eastAsia="en-US"/>
        </w:rPr>
        <w:t>nceiro, declaramos que existe orçamento e recursos financeiros suficiente</w:t>
      </w:r>
      <w:r w:rsidR="001A75F5">
        <w:rPr>
          <w:rFonts w:eastAsia="Calibri"/>
          <w:lang w:eastAsia="en-US"/>
        </w:rPr>
        <w:t>s para suportar o financiamento, conforme faz certo demonstrativo de execução orçamentária apensado, extraído do i-</w:t>
      </w:r>
      <w:r w:rsidR="00E21CBA">
        <w:rPr>
          <w:rFonts w:eastAsia="Calibri"/>
          <w:lang w:eastAsia="en-US"/>
        </w:rPr>
        <w:t>g</w:t>
      </w:r>
      <w:r w:rsidR="004C198D">
        <w:rPr>
          <w:rFonts w:eastAsia="Calibri"/>
          <w:lang w:eastAsia="en-US"/>
        </w:rPr>
        <w:t>esp.</w:t>
      </w:r>
    </w:p>
    <w:p w:rsidR="009969B7" w:rsidRDefault="009969B7" w:rsidP="001700C8">
      <w:pPr>
        <w:spacing w:line="276" w:lineRule="auto"/>
        <w:jc w:val="both"/>
        <w:rPr>
          <w:rFonts w:eastAsia="Calibri"/>
          <w:lang w:eastAsia="en-US"/>
        </w:rPr>
      </w:pPr>
    </w:p>
    <w:p w:rsidR="009969B7" w:rsidRDefault="009969B7" w:rsidP="001700C8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</w:r>
      <w:r w:rsidR="001A75F5">
        <w:rPr>
          <w:rFonts w:eastAsia="Calibri"/>
          <w:lang w:eastAsia="en-US"/>
        </w:rPr>
        <w:t xml:space="preserve">Superado a questão orçamentária, </w:t>
      </w:r>
      <w:r>
        <w:rPr>
          <w:rFonts w:eastAsia="Calibri"/>
          <w:lang w:eastAsia="en-US"/>
        </w:rPr>
        <w:t>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</w:t>
      </w:r>
      <w:r w:rsidR="007101F3">
        <w:rPr>
          <w:rFonts w:eastAsia="Calibri"/>
          <w:lang w:eastAsia="en-US"/>
        </w:rPr>
        <w:t xml:space="preserve">, </w:t>
      </w:r>
      <w:r w:rsidR="0091244F">
        <w:rPr>
          <w:rFonts w:eastAsia="Calibri"/>
          <w:lang w:eastAsia="en-US"/>
        </w:rPr>
        <w:t xml:space="preserve">onde </w:t>
      </w:r>
      <w:r w:rsidR="007101F3">
        <w:rPr>
          <w:rFonts w:eastAsia="Calibri"/>
          <w:lang w:eastAsia="en-US"/>
        </w:rPr>
        <w:t>impõe</w:t>
      </w:r>
      <w:r w:rsidR="00025932">
        <w:rPr>
          <w:rFonts w:eastAsia="Calibri"/>
          <w:lang w:eastAsia="en-US"/>
        </w:rPr>
        <w:t xml:space="preserve"> que o</w:t>
      </w:r>
      <w:r w:rsidR="007101F3" w:rsidRPr="00CF56E2">
        <w:rPr>
          <w:color w:val="000000"/>
          <w:lang w:eastAsia="pt-BR"/>
        </w:rPr>
        <w:t xml:space="preserve">s termos de colaboração </w:t>
      </w:r>
      <w:r w:rsidR="00025932">
        <w:rPr>
          <w:color w:val="000000"/>
          <w:lang w:eastAsia="pt-BR"/>
        </w:rPr>
        <w:t>(</w:t>
      </w:r>
      <w:r w:rsidR="007101F3" w:rsidRPr="00CF56E2">
        <w:rPr>
          <w:color w:val="000000"/>
          <w:lang w:eastAsia="pt-BR"/>
        </w:rPr>
        <w:t>ou de fomento</w:t>
      </w:r>
      <w:r w:rsidR="00025932">
        <w:rPr>
          <w:color w:val="000000"/>
          <w:lang w:eastAsia="pt-BR"/>
        </w:rPr>
        <w:t>)</w:t>
      </w:r>
      <w:r w:rsidR="007101F3"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="007101F3" w:rsidRPr="00053203">
        <w:rPr>
          <w:b/>
          <w:color w:val="000000"/>
          <w:u w:val="single"/>
          <w:lang w:eastAsia="pt-BR"/>
        </w:rPr>
        <w:t>serão celebrados sem chamamento público</w:t>
      </w:r>
      <w:r w:rsidR="00025932"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</w:t>
      </w:r>
      <w:r w:rsidR="0091244F">
        <w:rPr>
          <w:color w:val="000000"/>
          <w:lang w:eastAsia="pt-BR"/>
        </w:rPr>
        <w:t>(</w:t>
      </w:r>
      <w:r w:rsidR="00025932">
        <w:rPr>
          <w:color w:val="000000"/>
          <w:lang w:eastAsia="pt-BR"/>
        </w:rPr>
        <w:t>ou não</w:t>
      </w:r>
      <w:r w:rsidR="0091244F">
        <w:rPr>
          <w:color w:val="000000"/>
          <w:lang w:eastAsia="pt-BR"/>
        </w:rPr>
        <w:t>)</w:t>
      </w:r>
      <w:r w:rsidR="00025932">
        <w:rPr>
          <w:color w:val="000000"/>
          <w:lang w:eastAsia="pt-BR"/>
        </w:rPr>
        <w:t>, ou seja, sendo a parceria pactuada mediante termo de colaboração</w:t>
      </w:r>
      <w:r w:rsidR="0091244F">
        <w:rPr>
          <w:color w:val="000000"/>
          <w:lang w:eastAsia="pt-BR"/>
        </w:rPr>
        <w:t xml:space="preserve"> (ou de fomento)</w:t>
      </w:r>
      <w:r w:rsidR="00025932">
        <w:rPr>
          <w:color w:val="000000"/>
          <w:lang w:eastAsia="pt-BR"/>
        </w:rPr>
        <w:t xml:space="preserve"> </w:t>
      </w:r>
      <w:r w:rsidR="009A054B">
        <w:rPr>
          <w:color w:val="000000"/>
          <w:lang w:eastAsia="pt-BR"/>
        </w:rPr>
        <w:t xml:space="preserve">com verba oriunda de emenda parlamentar </w:t>
      </w:r>
      <w:r w:rsidR="009A054B">
        <w:rPr>
          <w:color w:val="000000"/>
          <w:lang w:eastAsia="pt-BR"/>
        </w:rPr>
        <w:lastRenderedPageBreak/>
        <w:t xml:space="preserve">impositiva </w:t>
      </w:r>
      <w:r w:rsidR="00025932" w:rsidRPr="00827EA6">
        <w:rPr>
          <w:color w:val="000000"/>
          <w:u w:val="single"/>
          <w:lang w:eastAsia="pt-BR"/>
        </w:rPr>
        <w:t>será celebrada sem chamamento público</w:t>
      </w:r>
      <w:r w:rsidR="00025932"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</w:t>
      </w:r>
      <w:r w:rsidR="0091244F">
        <w:rPr>
          <w:color w:val="000000"/>
          <w:lang w:eastAsia="pt-BR"/>
        </w:rPr>
        <w:t>elebração</w:t>
      </w:r>
      <w:r w:rsidR="00025932">
        <w:rPr>
          <w:color w:val="000000"/>
          <w:lang w:eastAsia="pt-BR"/>
        </w:rPr>
        <w:t xml:space="preserve"> </w:t>
      </w:r>
      <w:r w:rsidR="00053203">
        <w:rPr>
          <w:color w:val="000000"/>
          <w:lang w:eastAsia="pt-BR"/>
        </w:rPr>
        <w:t xml:space="preserve">da parceria </w:t>
      </w:r>
      <w:r w:rsidR="00025932">
        <w:rPr>
          <w:color w:val="000000"/>
          <w:lang w:eastAsia="pt-BR"/>
        </w:rPr>
        <w:t>se dará por Termo de Colaboração</w:t>
      </w:r>
      <w:r w:rsidR="00827EA6">
        <w:rPr>
          <w:color w:val="000000"/>
          <w:lang w:eastAsia="pt-BR"/>
        </w:rPr>
        <w:t>, sem incidência ou necessidade de justificativas a ser arrazoada pelo a</w:t>
      </w:r>
      <w:r w:rsidR="00827EA6" w:rsidRPr="00CF56E2">
        <w:rPr>
          <w:color w:val="000000"/>
          <w:lang w:eastAsia="pt-BR"/>
        </w:rPr>
        <w:t>dministrador público.</w:t>
      </w:r>
      <w:r w:rsidR="0091244F"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="0091244F"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 w:rsidR="0091244F">
        <w:rPr>
          <w:color w:val="000000"/>
          <w:lang w:eastAsia="pt-BR"/>
        </w:rPr>
        <w:t>.</w:t>
      </w:r>
    </w:p>
    <w:p w:rsidR="009969B7" w:rsidRDefault="009969B7" w:rsidP="001700C8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7101F3" w:rsidRPr="00CF56E2" w:rsidRDefault="007101F3" w:rsidP="004C198D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 w:rsidR="004C198D">
        <w:t>(</w:t>
      </w:r>
      <w:r w:rsidR="004C198D" w:rsidRPr="004C198D">
        <w:rPr>
          <w:b/>
        </w:rPr>
        <w:t>GN</w:t>
      </w:r>
      <w:r w:rsidR="004C198D">
        <w:t>).</w:t>
      </w:r>
    </w:p>
    <w:p w:rsidR="007101F3" w:rsidRDefault="007101F3" w:rsidP="001700C8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186168" w:rsidRPr="00A0241E" w:rsidRDefault="0091244F" w:rsidP="001700C8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</w:t>
      </w:r>
      <w:r w:rsidR="00186168" w:rsidRPr="00053203">
        <w:rPr>
          <w:rFonts w:eastAsia="Calibri"/>
          <w:lang w:eastAsia="en-US"/>
        </w:rPr>
        <w:t>.</w:t>
      </w:r>
      <w:r w:rsidR="00186168" w:rsidRPr="00053203">
        <w:rPr>
          <w:rFonts w:eastAsia="Calibri"/>
          <w:lang w:eastAsia="en-US"/>
        </w:rPr>
        <w:tab/>
        <w:t>A Associação</w:t>
      </w:r>
      <w:r w:rsidR="00914F8B">
        <w:rPr>
          <w:rFonts w:eastAsia="Calibri"/>
          <w:lang w:eastAsia="en-US"/>
        </w:rPr>
        <w:t>/Entidade</w:t>
      </w:r>
      <w:r w:rsidR="00186168" w:rsidRPr="00053203">
        <w:rPr>
          <w:rFonts w:eastAsia="Calibri"/>
          <w:lang w:eastAsia="en-US"/>
        </w:rPr>
        <w:t xml:space="preserve"> proponente, conforme Lei de Reconhecimento de Utilidade Pública acostada aos autos do processo, </w:t>
      </w:r>
      <w:r w:rsidR="00A0241E" w:rsidRPr="00053203">
        <w:rPr>
          <w:rFonts w:eastAsia="Calibri"/>
          <w:lang w:eastAsia="en-US"/>
        </w:rPr>
        <w:t xml:space="preserve">expedido pela Assembleia Legislativa do Estado de Sergipe, </w:t>
      </w:r>
      <w:r w:rsidR="00186168" w:rsidRPr="00053203">
        <w:t xml:space="preserve">enquadra-se na condição de Organização da Sociedade Civil, possuindo dentre seus objetivos e finalidades institucionais, nexo causal para atuar </w:t>
      </w:r>
      <w:r w:rsidR="00053203">
        <w:t xml:space="preserve">na execução do plano de trabalho, </w:t>
      </w:r>
      <w:r w:rsidR="00C407C9" w:rsidRPr="00053203">
        <w:t>na forma demonstrada no Estatuto Social da Entidade proponente carreada aos autos</w:t>
      </w:r>
      <w:r w:rsidR="00A0241E" w:rsidRPr="00053203">
        <w:t>;</w:t>
      </w:r>
      <w:r w:rsidR="00186168" w:rsidRPr="00A0241E">
        <w:t xml:space="preserve"> </w:t>
      </w:r>
    </w:p>
    <w:p w:rsidR="00B4062E" w:rsidRDefault="00B4062E" w:rsidP="001700C8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1F69A1" w:rsidRDefault="00053203" w:rsidP="00170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="003C3D90" w:rsidRPr="00A0241E">
        <w:rPr>
          <w:rFonts w:eastAsia="Calibri"/>
          <w:bCs/>
          <w:lang w:eastAsia="en-US"/>
        </w:rPr>
        <w:t>.</w:t>
      </w:r>
      <w:r w:rsidR="003C3D90" w:rsidRPr="00A0241E">
        <w:rPr>
          <w:rFonts w:eastAsia="Calibri"/>
          <w:bCs/>
          <w:lang w:eastAsia="en-US"/>
        </w:rPr>
        <w:tab/>
        <w:t>N</w:t>
      </w:r>
      <w:r w:rsidR="00B4062E" w:rsidRPr="00A0241E">
        <w:rPr>
          <w:rFonts w:eastAsia="Calibri"/>
          <w:lang w:eastAsia="en-US"/>
        </w:rPr>
        <w:t>o mérito</w:t>
      </w:r>
      <w:r w:rsidR="003C3D90" w:rsidRPr="00A0241E">
        <w:rPr>
          <w:rFonts w:eastAsia="Calibri"/>
          <w:lang w:eastAsia="en-US"/>
        </w:rPr>
        <w:t>,</w:t>
      </w:r>
      <w:r w:rsidR="00B4062E" w:rsidRPr="00A0241E">
        <w:rPr>
          <w:rFonts w:eastAsia="Calibri"/>
          <w:lang w:eastAsia="en-US"/>
        </w:rPr>
        <w:t xml:space="preserve"> a proposta </w:t>
      </w:r>
      <w:r w:rsidR="0047152E" w:rsidRPr="00A0241E">
        <w:rPr>
          <w:rFonts w:eastAsia="Calibri"/>
          <w:lang w:eastAsia="en-US"/>
        </w:rPr>
        <w:t xml:space="preserve">analisada </w:t>
      </w:r>
      <w:r w:rsidR="00B4062E" w:rsidRPr="00A0241E">
        <w:rPr>
          <w:rFonts w:eastAsia="Calibri"/>
          <w:lang w:eastAsia="en-US"/>
        </w:rPr>
        <w:t>está em conformidade com a modalidade de parceria</w:t>
      </w:r>
      <w:r w:rsidR="0047152E" w:rsidRPr="00A0241E">
        <w:rPr>
          <w:rFonts w:eastAsia="Calibri"/>
          <w:lang w:eastAsia="en-US"/>
        </w:rPr>
        <w:t xml:space="preserve"> a</w:t>
      </w:r>
      <w:r w:rsidR="00B4062E" w:rsidRPr="00A0241E">
        <w:rPr>
          <w:rFonts w:eastAsia="Calibri"/>
          <w:lang w:eastAsia="en-US"/>
        </w:rPr>
        <w:t>dotada</w:t>
      </w:r>
      <w:r w:rsidR="0047152E" w:rsidRPr="00A0241E">
        <w:rPr>
          <w:rFonts w:eastAsia="Calibri"/>
          <w:lang w:eastAsia="en-US"/>
        </w:rPr>
        <w:t>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="0047152E" w:rsidRPr="00C8260C">
        <w:rPr>
          <w:rFonts w:eastAsia="Calibri"/>
          <w:lang w:eastAsia="en-US"/>
        </w:rPr>
        <w:t>.</w:t>
      </w:r>
      <w:r w:rsidR="00A73395" w:rsidRPr="00C8260C">
        <w:rPr>
          <w:color w:val="000000"/>
          <w:lang w:eastAsia="pt-BR"/>
        </w:rPr>
        <w:t> </w:t>
      </w:r>
      <w:r w:rsidR="0047152E" w:rsidRPr="00C8260C">
        <w:rPr>
          <w:rFonts w:eastAsia="Calibri"/>
          <w:lang w:eastAsia="en-US"/>
        </w:rPr>
        <w:t xml:space="preserve">Relevante observar que </w:t>
      </w:r>
      <w:r w:rsidR="008732E7" w:rsidRPr="00C8260C">
        <w:rPr>
          <w:rFonts w:eastAsia="Calibri"/>
          <w:lang w:eastAsia="en-US"/>
        </w:rPr>
        <w:t>a política pública</w:t>
      </w:r>
      <w:r w:rsidR="00C84DE1" w:rsidRPr="00C8260C">
        <w:rPr>
          <w:rFonts w:eastAsia="Calibri"/>
          <w:lang w:eastAsia="en-US"/>
        </w:rPr>
        <w:t>, objeto d</w:t>
      </w:r>
      <w:r>
        <w:rPr>
          <w:rFonts w:eastAsia="Calibri"/>
          <w:lang w:eastAsia="en-US"/>
        </w:rPr>
        <w:t>a parceria pretendida</w:t>
      </w:r>
      <w:r w:rsidR="00C84DE1" w:rsidRPr="00C8260C">
        <w:rPr>
          <w:rFonts w:eastAsia="Calibri"/>
          <w:lang w:eastAsia="en-US"/>
        </w:rPr>
        <w:t>,</w:t>
      </w:r>
      <w:r w:rsidR="008732E7" w:rsidRPr="00C8260C">
        <w:rPr>
          <w:rFonts w:eastAsia="Calibri"/>
          <w:lang w:eastAsia="en-US"/>
        </w:rPr>
        <w:t xml:space="preserve"> tem parâmetros consolidados, portanto entende-se que a modalidade</w:t>
      </w:r>
      <w:r w:rsidR="008732E7" w:rsidRPr="00A0241E">
        <w:rPr>
          <w:rFonts w:eastAsia="Calibri"/>
          <w:lang w:eastAsia="en-US"/>
        </w:rPr>
        <w:t xml:space="preserve"> de parceria adotada deverá ser o </w:t>
      </w:r>
      <w:r w:rsidR="008732E7" w:rsidRPr="00A0241E">
        <w:rPr>
          <w:rFonts w:eastAsia="Calibri"/>
          <w:bCs/>
          <w:lang w:eastAsia="en-US"/>
        </w:rPr>
        <w:t>Termo de Colaboração</w:t>
      </w:r>
      <w:r w:rsidR="008732E7" w:rsidRPr="00A0241E">
        <w:rPr>
          <w:rFonts w:eastAsia="Calibri"/>
          <w:lang w:eastAsia="en-US"/>
        </w:rPr>
        <w:t xml:space="preserve">, </w:t>
      </w:r>
      <w:r w:rsidR="008732E7"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="008732E7"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</w:t>
      </w:r>
      <w:r w:rsidR="00C84DE1" w:rsidRPr="00A0241E">
        <w:rPr>
          <w:rFonts w:eastAsia="Calibri"/>
          <w:iCs/>
          <w:lang w:eastAsia="en-US"/>
        </w:rPr>
        <w:t xml:space="preserve">, com vistas à </w:t>
      </w:r>
      <w:r w:rsidR="008732E7" w:rsidRPr="00A0241E">
        <w:rPr>
          <w:rFonts w:eastAsia="Calibri"/>
          <w:iCs/>
          <w:lang w:eastAsia="en-US"/>
        </w:rPr>
        <w:t>consecução de finalidades de interesse público e rec</w:t>
      </w:r>
      <w:r w:rsidR="000F7607" w:rsidRPr="00A0241E">
        <w:rPr>
          <w:rFonts w:eastAsia="Calibri"/>
          <w:iCs/>
          <w:lang w:eastAsia="en-US"/>
        </w:rPr>
        <w:t xml:space="preserve">iprocamente </w:t>
      </w:r>
      <w:r w:rsidR="008732E7" w:rsidRPr="00A0241E">
        <w:rPr>
          <w:rFonts w:eastAsia="Calibri"/>
          <w:iCs/>
          <w:lang w:eastAsia="en-US"/>
        </w:rPr>
        <w:t>proposta</w:t>
      </w:r>
      <w:r>
        <w:rPr>
          <w:rFonts w:eastAsia="Calibri"/>
          <w:iCs/>
          <w:lang w:eastAsia="en-US"/>
        </w:rPr>
        <w:t xml:space="preserve">, </w:t>
      </w:r>
      <w:r w:rsidR="00E44F7A" w:rsidRPr="00A0241E">
        <w:rPr>
          <w:rFonts w:eastAsia="Calibri"/>
          <w:iCs/>
          <w:lang w:eastAsia="en-US"/>
        </w:rPr>
        <w:t xml:space="preserve">envolvendo </w:t>
      </w:r>
      <w:r w:rsidR="008732E7" w:rsidRPr="00A0241E">
        <w:rPr>
          <w:rFonts w:eastAsia="Calibri"/>
          <w:iCs/>
          <w:lang w:eastAsia="en-US"/>
        </w:rPr>
        <w:t xml:space="preserve">transferência </w:t>
      </w:r>
      <w:r w:rsidR="008732E7" w:rsidRPr="00F62CE9">
        <w:rPr>
          <w:rFonts w:eastAsia="Calibri"/>
          <w:iCs/>
          <w:lang w:eastAsia="en-US"/>
        </w:rPr>
        <w:t>de recursos financeiros</w:t>
      </w:r>
      <w:r w:rsidR="001F69A1">
        <w:rPr>
          <w:rFonts w:eastAsia="Calibri"/>
          <w:iCs/>
          <w:lang w:eastAsia="en-US"/>
        </w:rPr>
        <w:t>,</w:t>
      </w:r>
      <w:r w:rsidR="00E44F7A" w:rsidRPr="00F62CE9">
        <w:rPr>
          <w:rFonts w:eastAsia="Calibri"/>
          <w:iCs/>
          <w:lang w:eastAsia="en-US"/>
        </w:rPr>
        <w:t xml:space="preserve"> </w:t>
      </w:r>
      <w:r w:rsidR="00CC17F7" w:rsidRPr="00F62CE9">
        <w:rPr>
          <w:rFonts w:eastAsia="Calibri"/>
          <w:iCs/>
          <w:lang w:eastAsia="en-US"/>
        </w:rPr>
        <w:t xml:space="preserve">previstos e </w:t>
      </w:r>
      <w:r w:rsidR="00E44F7A" w:rsidRPr="00F62CE9">
        <w:rPr>
          <w:rFonts w:eastAsia="Calibri"/>
          <w:iCs/>
          <w:lang w:eastAsia="en-US"/>
        </w:rPr>
        <w:t>suportados</w:t>
      </w:r>
      <w:r w:rsidR="001F69A1">
        <w:rPr>
          <w:rFonts w:eastAsia="Calibri"/>
          <w:iCs/>
          <w:lang w:eastAsia="en-US"/>
        </w:rPr>
        <w:t xml:space="preserve"> em Orçamento Anual do Estado de Sergipe, e</w:t>
      </w:r>
      <w:r>
        <w:rPr>
          <w:rFonts w:eastAsia="Calibri"/>
          <w:iCs/>
          <w:lang w:eastAsia="en-US"/>
        </w:rPr>
        <w:t xml:space="preserve"> nas respectivas emendas parlamentares impositivas</w:t>
      </w:r>
      <w:r w:rsidR="001F69A1">
        <w:rPr>
          <w:rFonts w:eastAsia="Calibri"/>
          <w:iCs/>
          <w:lang w:eastAsia="en-US"/>
        </w:rPr>
        <w:t>.</w:t>
      </w:r>
    </w:p>
    <w:p w:rsidR="008732E7" w:rsidRPr="00F62CE9" w:rsidRDefault="008732E7" w:rsidP="00170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0443C7" w:rsidRDefault="000443C7" w:rsidP="00170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0443C7" w:rsidRDefault="000443C7" w:rsidP="00170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F20FFC" w:rsidRDefault="00406AF6" w:rsidP="001700C8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</w:t>
      </w:r>
      <w:r w:rsidR="003C3D90">
        <w:rPr>
          <w:rFonts w:eastAsia="Calibri"/>
          <w:lang w:eastAsia="en-US"/>
        </w:rPr>
        <w:t>.</w:t>
      </w:r>
      <w:r w:rsidR="003C3D90">
        <w:rPr>
          <w:rFonts w:eastAsia="Calibri"/>
          <w:lang w:eastAsia="en-US"/>
        </w:rPr>
        <w:tab/>
        <w:t>H</w:t>
      </w:r>
      <w:r w:rsidR="00CC4513">
        <w:rPr>
          <w:rFonts w:eastAsia="Calibri"/>
          <w:lang w:eastAsia="en-US"/>
        </w:rPr>
        <w:t xml:space="preserve">á </w:t>
      </w:r>
      <w:r w:rsidR="008732E7"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 w:rsidR="00E44F7A">
        <w:rPr>
          <w:rFonts w:eastAsia="Calibri"/>
          <w:bCs/>
          <w:lang w:eastAsia="en-US"/>
        </w:rPr>
        <w:t xml:space="preserve"> </w:t>
      </w:r>
      <w:r w:rsidR="001F69A1">
        <w:rPr>
          <w:rFonts w:eastAsia="Calibri"/>
          <w:bCs/>
          <w:lang w:eastAsia="en-US"/>
        </w:rPr>
        <w:t>da parceria prevista, considerando as diretrizes outorgad</w:t>
      </w:r>
      <w:r w:rsidR="00914F8B">
        <w:rPr>
          <w:rFonts w:eastAsia="Calibri"/>
          <w:bCs/>
          <w:lang w:eastAsia="en-US"/>
        </w:rPr>
        <w:t>as pela LDO</w:t>
      </w:r>
      <w:r w:rsidR="000F7607">
        <w:t>.</w:t>
      </w:r>
      <w:r w:rsidR="00E44F7A">
        <w:t xml:space="preserve"> Notadamente, o objetivo proposto, adequadamente previsto na parceria</w:t>
      </w:r>
      <w:r w:rsidR="008732E7" w:rsidRPr="0047152E">
        <w:rPr>
          <w:rFonts w:eastAsia="Calibri"/>
          <w:lang w:eastAsia="en-US"/>
        </w:rPr>
        <w:t xml:space="preserve"> entre a </w:t>
      </w:r>
      <w:r w:rsidR="00E44F7A">
        <w:rPr>
          <w:rFonts w:eastAsia="Calibri"/>
          <w:lang w:eastAsia="en-US"/>
        </w:rPr>
        <w:t>proponente</w:t>
      </w:r>
      <w:r w:rsidR="008732E7" w:rsidRPr="0047152E">
        <w:rPr>
          <w:rFonts w:eastAsia="Calibri"/>
          <w:lang w:eastAsia="en-US"/>
        </w:rPr>
        <w:t xml:space="preserve"> e a administração Pública, caracteriza</w:t>
      </w:r>
      <w:r w:rsidR="00E44F7A">
        <w:rPr>
          <w:rFonts w:eastAsia="Calibri"/>
          <w:lang w:eastAsia="en-US"/>
        </w:rPr>
        <w:t>-se</w:t>
      </w:r>
      <w:r w:rsidR="008732E7"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 w:rsidR="00E44F7A">
        <w:rPr>
          <w:rFonts w:eastAsia="Calibri"/>
          <w:lang w:eastAsia="en-US"/>
        </w:rPr>
        <w:t xml:space="preserve"> </w:t>
      </w:r>
      <w:r w:rsidR="008732E7" w:rsidRPr="0047152E">
        <w:rPr>
          <w:rFonts w:eastAsia="Calibri"/>
          <w:lang w:eastAsia="en-US"/>
        </w:rPr>
        <w:t>13.204</w:t>
      </w:r>
      <w:r w:rsidR="00675E90">
        <w:rPr>
          <w:rFonts w:eastAsia="Calibri"/>
          <w:lang w:eastAsia="en-US"/>
        </w:rPr>
        <w:t>/2015</w:t>
      </w:r>
      <w:r w:rsidR="008732E7" w:rsidRPr="0047152E">
        <w:rPr>
          <w:rFonts w:eastAsia="Calibri"/>
          <w:lang w:eastAsia="en-US"/>
        </w:rPr>
        <w:t>.</w:t>
      </w:r>
      <w:r w:rsidR="00F20FFC">
        <w:rPr>
          <w:rFonts w:eastAsia="Calibri"/>
          <w:lang w:eastAsia="en-US"/>
        </w:rPr>
        <w:t xml:space="preserve"> </w:t>
      </w:r>
    </w:p>
    <w:p w:rsidR="00F20FFC" w:rsidRDefault="00F20FFC" w:rsidP="001700C8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651343" w:rsidRDefault="001F69A1" w:rsidP="001700C8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="003C3D90" w:rsidRPr="003C3D90">
        <w:rPr>
          <w:rFonts w:eastAsia="Calibri"/>
          <w:lang w:eastAsia="en-US"/>
        </w:rPr>
        <w:t>.</w:t>
      </w:r>
      <w:r w:rsidR="003C3D90"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="00CC4513" w:rsidRPr="003C3D90">
        <w:rPr>
          <w:rFonts w:eastAsia="Calibri"/>
          <w:lang w:eastAsia="en-US"/>
        </w:rPr>
        <w:t>á</w:t>
      </w:r>
      <w:r w:rsidR="008732E7" w:rsidRPr="003C3D90">
        <w:rPr>
          <w:rFonts w:eastAsia="Calibri"/>
          <w:bCs/>
          <w:lang w:eastAsia="en-US"/>
        </w:rPr>
        <w:t xml:space="preserve"> viabilidade de sua exec</w:t>
      </w:r>
      <w:r w:rsidR="00E44F7A" w:rsidRPr="003C3D90">
        <w:rPr>
          <w:rFonts w:eastAsia="Calibri"/>
          <w:bCs/>
          <w:lang w:eastAsia="en-US"/>
        </w:rPr>
        <w:t>ução</w:t>
      </w:r>
      <w:r w:rsidR="00CC4513" w:rsidRPr="003C3D90">
        <w:rPr>
          <w:rFonts w:eastAsia="Calibri"/>
          <w:bCs/>
          <w:lang w:eastAsia="en-US"/>
        </w:rPr>
        <w:t>, com estimativa de custos propostos</w:t>
      </w:r>
      <w:r w:rsidR="00CC4513">
        <w:rPr>
          <w:rFonts w:eastAsia="Calibri"/>
          <w:bCs/>
          <w:lang w:eastAsia="en-US"/>
        </w:rPr>
        <w:t xml:space="preserve"> compatíveis com os preços praticados no mercado</w:t>
      </w:r>
      <w:r w:rsidR="00E44F7A">
        <w:rPr>
          <w:rFonts w:eastAsia="Calibri"/>
          <w:bCs/>
          <w:lang w:eastAsia="en-US"/>
        </w:rPr>
        <w:t xml:space="preserve">. </w:t>
      </w:r>
      <w:r w:rsidR="003C3D90">
        <w:rPr>
          <w:rFonts w:eastAsia="Calibri"/>
          <w:bCs/>
          <w:lang w:eastAsia="en-US"/>
        </w:rPr>
        <w:t xml:space="preserve">Analisando </w:t>
      </w:r>
      <w:r w:rsidR="00E44F7A">
        <w:rPr>
          <w:rFonts w:eastAsia="Calibri"/>
          <w:bCs/>
          <w:lang w:eastAsia="en-US"/>
        </w:rPr>
        <w:t xml:space="preserve">o </w:t>
      </w:r>
      <w:r w:rsidR="008732E7" w:rsidRPr="0047152E">
        <w:rPr>
          <w:rFonts w:eastAsia="Calibri"/>
          <w:bCs/>
          <w:lang w:eastAsia="en-US"/>
        </w:rPr>
        <w:t xml:space="preserve">Plano de Trabalho </w:t>
      </w:r>
      <w:r w:rsidR="00E44F7A">
        <w:rPr>
          <w:rFonts w:eastAsia="Calibri"/>
          <w:bCs/>
          <w:lang w:eastAsia="en-US"/>
        </w:rPr>
        <w:t xml:space="preserve">acostado </w:t>
      </w:r>
      <w:r w:rsidR="00E44F7A" w:rsidRPr="008C10CB">
        <w:rPr>
          <w:rFonts w:eastAsia="Calibri"/>
          <w:bCs/>
          <w:lang w:eastAsia="en-US"/>
        </w:rPr>
        <w:t>aos autos do processo</w:t>
      </w:r>
      <w:r w:rsidR="008732E7" w:rsidRPr="008C10CB">
        <w:rPr>
          <w:rFonts w:eastAsia="Calibri"/>
          <w:bCs/>
          <w:lang w:eastAsia="en-US"/>
        </w:rPr>
        <w:t xml:space="preserve">, </w:t>
      </w:r>
      <w:r w:rsidR="00E44F7A" w:rsidRPr="008C10CB">
        <w:rPr>
          <w:rFonts w:eastAsia="Calibri"/>
          <w:bCs/>
          <w:lang w:eastAsia="en-US"/>
        </w:rPr>
        <w:t xml:space="preserve">registramos </w:t>
      </w:r>
      <w:r w:rsidR="00880F14">
        <w:rPr>
          <w:rFonts w:eastAsia="Calibri"/>
          <w:bCs/>
          <w:lang w:eastAsia="en-US"/>
        </w:rPr>
        <w:t>o atendimento as prescrições dos artigos 22 da Lei 13.019/2014</w:t>
      </w:r>
      <w:r>
        <w:rPr>
          <w:rFonts w:eastAsia="Calibri"/>
          <w:bCs/>
          <w:lang w:eastAsia="en-US"/>
        </w:rPr>
        <w:t>,</w:t>
      </w:r>
      <w:r w:rsidR="00880F14">
        <w:rPr>
          <w:rFonts w:eastAsia="Calibri"/>
          <w:bCs/>
          <w:lang w:eastAsia="en-US"/>
        </w:rPr>
        <w:t xml:space="preserve"> </w:t>
      </w:r>
      <w:r w:rsidR="00F20FFC"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 w:rsidR="00880F14">
        <w:rPr>
          <w:rFonts w:eastAsia="Calibri"/>
          <w:bCs/>
          <w:lang w:eastAsia="en-US"/>
        </w:rPr>
        <w:t xml:space="preserve">nele </w:t>
      </w:r>
      <w:r w:rsidR="00F20FFC"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 w:rsidR="00F20FFC">
        <w:t xml:space="preserve"> implementação do plano de trabalho se dará com apoio d</w:t>
      </w:r>
      <w:r>
        <w:t xml:space="preserve">esta Secretaria de Estado da Agricultura, Desenvolvimento Agrário e da Pesca, observando ainda que </w:t>
      </w:r>
      <w:r w:rsidR="00F20FFC">
        <w:t xml:space="preserve">os recursos serão integralmente </w:t>
      </w:r>
      <w:proofErr w:type="gramStart"/>
      <w:r w:rsidR="00F20FFC">
        <w:t xml:space="preserve">transferidos para a conta (remunerada) </w:t>
      </w:r>
      <w:r>
        <w:t xml:space="preserve">da Entidade, </w:t>
      </w:r>
      <w:r w:rsidR="00F20FFC">
        <w:t>vinculada</w:t>
      </w:r>
      <w:proofErr w:type="gramEnd"/>
      <w:r>
        <w:t xml:space="preserve"> a esta parceria, </w:t>
      </w:r>
      <w:r w:rsidR="00F20FFC">
        <w:t>aberta exclusivamente para esse fim</w:t>
      </w:r>
      <w:r w:rsidR="00651343">
        <w:t>.</w:t>
      </w:r>
    </w:p>
    <w:p w:rsidR="00975B93" w:rsidRDefault="00975B93" w:rsidP="001700C8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7E1673" w:rsidRPr="00D72E44" w:rsidRDefault="00975B93" w:rsidP="00651343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="003C3D90" w:rsidRPr="003C3D90">
        <w:rPr>
          <w:rFonts w:eastAsia="Calibri"/>
          <w:lang w:eastAsia="en-US"/>
        </w:rPr>
        <w:t>.</w:t>
      </w:r>
      <w:r w:rsidR="003C3D90" w:rsidRPr="003C3D90">
        <w:rPr>
          <w:rFonts w:eastAsia="Calibri"/>
          <w:lang w:eastAsia="en-US"/>
        </w:rPr>
        <w:tab/>
        <w:t>O</w:t>
      </w:r>
      <w:r w:rsidR="00395BF9">
        <w:rPr>
          <w:rFonts w:eastAsia="Calibri"/>
          <w:bCs/>
          <w:lang w:eastAsia="en-US"/>
        </w:rPr>
        <w:t xml:space="preserve"> cronograma de desembolso</w:t>
      </w:r>
      <w:r w:rsidR="00CC4513">
        <w:rPr>
          <w:rFonts w:eastAsia="Calibri"/>
          <w:bCs/>
          <w:lang w:eastAsia="en-US"/>
        </w:rPr>
        <w:t xml:space="preserve"> proposto está adequadamente satisfatório, </w:t>
      </w:r>
      <w:r w:rsidR="00F62CE9">
        <w:rPr>
          <w:rFonts w:eastAsia="Calibri"/>
          <w:bCs/>
          <w:lang w:eastAsia="en-US"/>
        </w:rPr>
        <w:t xml:space="preserve">demonstrando </w:t>
      </w:r>
      <w:r w:rsidR="008732E7" w:rsidRPr="0047152E">
        <w:rPr>
          <w:rFonts w:eastAsia="Calibri"/>
          <w:lang w:eastAsia="en-US"/>
        </w:rPr>
        <w:t xml:space="preserve">coerência com o objeto </w:t>
      </w:r>
      <w:r w:rsidR="00CC4513">
        <w:rPr>
          <w:rFonts w:eastAsia="Calibri"/>
          <w:lang w:eastAsia="en-US"/>
        </w:rPr>
        <w:t>demandado</w:t>
      </w:r>
      <w:r w:rsidR="00744C3F">
        <w:rPr>
          <w:rFonts w:eastAsia="Calibri"/>
          <w:lang w:eastAsia="en-US"/>
        </w:rPr>
        <w:t xml:space="preserve">, </w:t>
      </w:r>
      <w:r w:rsidR="00CC4513">
        <w:rPr>
          <w:rFonts w:eastAsia="Calibri"/>
          <w:lang w:eastAsia="en-US"/>
        </w:rPr>
        <w:t xml:space="preserve">permitindo a sua efetiva fiscalização, desde que regularmente </w:t>
      </w:r>
      <w:r w:rsidR="00744C3F">
        <w:rPr>
          <w:rFonts w:eastAsia="Calibri"/>
          <w:lang w:eastAsia="en-US"/>
        </w:rPr>
        <w:t xml:space="preserve">acompanhado </w:t>
      </w:r>
      <w:r w:rsidR="00CC4513">
        <w:rPr>
          <w:rFonts w:eastAsia="Calibri"/>
          <w:lang w:eastAsia="en-US"/>
        </w:rPr>
        <w:t xml:space="preserve">em </w:t>
      </w:r>
      <w:r w:rsidR="00744C3F">
        <w:rPr>
          <w:rFonts w:eastAsia="Calibri"/>
          <w:lang w:eastAsia="en-US"/>
        </w:rPr>
        <w:t>sua execução</w:t>
      </w:r>
      <w:r w:rsidR="00CC4513">
        <w:rPr>
          <w:rFonts w:eastAsia="Calibri"/>
          <w:lang w:eastAsia="en-US"/>
        </w:rPr>
        <w:t xml:space="preserve">, mediante </w:t>
      </w:r>
      <w:r w:rsidR="00651343">
        <w:rPr>
          <w:rFonts w:eastAsia="Calibri"/>
          <w:lang w:eastAsia="en-US"/>
        </w:rPr>
        <w:t xml:space="preserve">a realização de </w:t>
      </w:r>
      <w:r w:rsidR="00CC4513">
        <w:rPr>
          <w:rFonts w:eastAsia="Calibri"/>
          <w:lang w:eastAsia="en-US"/>
        </w:rPr>
        <w:t>supervisão física e financeira</w:t>
      </w:r>
      <w:r w:rsidR="00651343">
        <w:rPr>
          <w:rFonts w:eastAsia="Calibri"/>
          <w:lang w:eastAsia="en-US"/>
        </w:rPr>
        <w:t xml:space="preserve">, com adequado </w:t>
      </w:r>
      <w:r w:rsidR="007E1673">
        <w:t>acompanhamento periódico</w:t>
      </w:r>
      <w:r w:rsidR="00651343">
        <w:t xml:space="preserve">, que deverá </w:t>
      </w:r>
      <w:r w:rsidR="007E1673">
        <w:t>fornecer as informações e análises necessárias aos diferentes níveis de execução para a gestão estratégica d</w:t>
      </w:r>
      <w:r w:rsidR="00651343">
        <w:t>a parceria.</w:t>
      </w:r>
      <w:r>
        <w:t xml:space="preserve">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7703D9" w:rsidRDefault="007703D9" w:rsidP="001700C8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1700C8" w:rsidRDefault="00651343" w:rsidP="00C07976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</w:t>
      </w:r>
      <w:r w:rsidR="00990FD7">
        <w:rPr>
          <w:rFonts w:eastAsia="Calibri"/>
          <w:lang w:eastAsia="en-US"/>
        </w:rPr>
        <w:t>.</w:t>
      </w:r>
      <w:r w:rsidR="00672F5B" w:rsidRPr="00672F5B">
        <w:rPr>
          <w:rFonts w:eastAsia="Calibri"/>
          <w:lang w:eastAsia="en-US"/>
        </w:rPr>
        <w:tab/>
      </w:r>
      <w:r w:rsidR="00C07976" w:rsidRPr="001E4465">
        <w:rPr>
          <w:rFonts w:eastAsia="Calibri"/>
          <w:lang w:eastAsia="en-US"/>
        </w:rPr>
        <w:t>A</w:t>
      </w:r>
      <w:r w:rsidR="00C07976"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 w:rsidR="00CF12FC">
        <w:rPr>
          <w:rFonts w:eastAsia="Calibri"/>
          <w:bCs/>
          <w:lang w:eastAsia="en-US"/>
        </w:rPr>
        <w:t>155/2023</w:t>
      </w:r>
      <w:r w:rsidR="00C07976" w:rsidRPr="001E4465">
        <w:rPr>
          <w:rFonts w:eastAsia="Calibri"/>
          <w:bCs/>
          <w:lang w:eastAsia="en-US"/>
        </w:rPr>
        <w:t xml:space="preserve">, publicada no DOE do dia </w:t>
      </w:r>
      <w:r w:rsidR="004147DE">
        <w:rPr>
          <w:rFonts w:eastAsia="Calibri"/>
          <w:bCs/>
          <w:lang w:eastAsia="en-US"/>
        </w:rPr>
        <w:t>13/07/2023</w:t>
      </w:r>
      <w:r w:rsidR="00C07976" w:rsidRPr="001E4465">
        <w:rPr>
          <w:rFonts w:eastAsia="Calibri"/>
          <w:bCs/>
          <w:lang w:eastAsia="en-US"/>
        </w:rPr>
        <w:t xml:space="preserve">, </w:t>
      </w:r>
      <w:r w:rsidR="00C07976">
        <w:rPr>
          <w:rFonts w:eastAsia="Calibri"/>
          <w:lang w:eastAsia="en-US"/>
        </w:rPr>
        <w:t>destinada</w:t>
      </w:r>
      <w:r w:rsidR="00C07976" w:rsidRPr="001E4465">
        <w:rPr>
          <w:rFonts w:eastAsia="Calibri"/>
          <w:lang w:eastAsia="en-US"/>
        </w:rPr>
        <w:t xml:space="preserve"> a</w:t>
      </w:r>
      <w:r w:rsidR="00C07976">
        <w:rPr>
          <w:rFonts w:eastAsia="Calibri"/>
          <w:lang w:eastAsia="en-US"/>
        </w:rPr>
        <w:t xml:space="preserve"> </w:t>
      </w:r>
      <w:r w:rsidR="00C07976" w:rsidRPr="001E4465">
        <w:rPr>
          <w:rFonts w:eastAsia="Calibri"/>
          <w:lang w:eastAsia="en-US"/>
        </w:rPr>
        <w:t>monitorar e avaliar as parcerias celebradas c</w:t>
      </w:r>
      <w:r w:rsidR="00C07976">
        <w:rPr>
          <w:rFonts w:eastAsia="Calibri"/>
          <w:lang w:eastAsia="en-US"/>
        </w:rPr>
        <w:t xml:space="preserve">om organizações da sociedade </w:t>
      </w:r>
      <w:r w:rsidR="00C07976" w:rsidRPr="001E4465">
        <w:rPr>
          <w:rFonts w:eastAsia="Calibri"/>
          <w:lang w:eastAsia="en-US"/>
        </w:rPr>
        <w:t>civil</w:t>
      </w:r>
      <w:r w:rsidR="00C07976">
        <w:rPr>
          <w:rFonts w:eastAsia="Calibri"/>
          <w:lang w:eastAsia="en-US"/>
        </w:rPr>
        <w:t xml:space="preserve">, com a finalidade </w:t>
      </w:r>
      <w:r w:rsidR="00C07976" w:rsidRPr="001E4465">
        <w:t xml:space="preserve">de garantir um </w:t>
      </w:r>
      <w:r w:rsidR="00C07976">
        <w:t xml:space="preserve">adequado </w:t>
      </w:r>
      <w:r w:rsidR="00C07976" w:rsidRPr="001E4465">
        <w:t xml:space="preserve">gerenciamento </w:t>
      </w:r>
      <w:r w:rsidR="00C07976">
        <w:t>das atividades pretendidas com a celebração da parceria.</w:t>
      </w:r>
    </w:p>
    <w:p w:rsidR="00975B93" w:rsidRDefault="00975B93" w:rsidP="001700C8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732E7" w:rsidRDefault="008732E7" w:rsidP="001700C8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 w:rsidR="00AA26E5">
        <w:rPr>
          <w:rFonts w:eastAsia="Calibri"/>
          <w:b/>
          <w:bCs/>
          <w:lang w:eastAsia="en-US"/>
        </w:rPr>
        <w:t>:</w:t>
      </w:r>
    </w:p>
    <w:p w:rsidR="00AA26E5" w:rsidRPr="00975B93" w:rsidRDefault="00AA26E5" w:rsidP="001700C8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AA26E5" w:rsidRDefault="00672F5B" w:rsidP="001700C8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07976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  <w:r w:rsidR="00AA26E5" w:rsidRPr="001E4465">
        <w:rPr>
          <w:rFonts w:eastAsia="Calibri"/>
          <w:lang w:eastAsia="en-US"/>
        </w:rPr>
        <w:t xml:space="preserve">Pelo exposto, considerando </w:t>
      </w:r>
      <w:r w:rsidR="008732E7" w:rsidRPr="001E4465">
        <w:rPr>
          <w:rFonts w:eastAsia="Calibri"/>
          <w:lang w:eastAsia="en-US"/>
        </w:rPr>
        <w:t>os documentos</w:t>
      </w:r>
      <w:r w:rsidR="00AA26E5" w:rsidRPr="001E4465">
        <w:rPr>
          <w:rFonts w:eastAsia="Calibri"/>
          <w:lang w:eastAsia="en-US"/>
        </w:rPr>
        <w:t xml:space="preserve"> carreados aos autos do processo, adequadamente instruídos com os documentos de regularidade jurídica e fiscal da proponente, </w:t>
      </w:r>
      <w:r w:rsidR="00EE4E31" w:rsidRPr="001E4465">
        <w:rPr>
          <w:rFonts w:eastAsia="Calibri"/>
          <w:lang w:eastAsia="en-US"/>
        </w:rPr>
        <w:t xml:space="preserve">prescritas no artigo 34 da lei 13.019/2014, outorgando </w:t>
      </w:r>
      <w:r w:rsidR="00F62CE9" w:rsidRPr="001E4465">
        <w:rPr>
          <w:rFonts w:eastAsia="Calibri"/>
          <w:lang w:eastAsia="en-US"/>
        </w:rPr>
        <w:t>declarações</w:t>
      </w:r>
      <w:r w:rsidR="00EE4E31" w:rsidRPr="001E4465">
        <w:rPr>
          <w:rFonts w:eastAsia="Calibri"/>
          <w:lang w:eastAsia="en-US"/>
        </w:rPr>
        <w:t xml:space="preserve"> de </w:t>
      </w:r>
      <w:r w:rsidR="00F62CE9" w:rsidRPr="004263AF">
        <w:rPr>
          <w:rFonts w:eastAsia="Calibri"/>
          <w:lang w:eastAsia="en-US"/>
        </w:rPr>
        <w:t xml:space="preserve">atendimento as prescrições legais, </w:t>
      </w:r>
      <w:r w:rsidR="00AA26E5" w:rsidRPr="004263AF">
        <w:rPr>
          <w:rFonts w:eastAsia="Calibri"/>
          <w:lang w:eastAsia="en-US"/>
        </w:rPr>
        <w:t>na forma disciplinada n</w:t>
      </w:r>
      <w:r w:rsidR="002302D6">
        <w:rPr>
          <w:rFonts w:eastAsia="Calibri"/>
          <w:lang w:eastAsia="en-US"/>
        </w:rPr>
        <w:t xml:space="preserve">a legislação vigente, </w:t>
      </w:r>
      <w:r w:rsidR="00AA26E5" w:rsidRPr="004263AF">
        <w:rPr>
          <w:rFonts w:eastAsia="Calibri"/>
          <w:lang w:eastAsia="en-US"/>
        </w:rPr>
        <w:t>concluímos</w:t>
      </w:r>
      <w:r w:rsidR="002302D6">
        <w:rPr>
          <w:rFonts w:eastAsia="Calibri"/>
          <w:lang w:eastAsia="en-US"/>
        </w:rPr>
        <w:t xml:space="preserve">/opinamos </w:t>
      </w:r>
      <w:r w:rsidR="00AA26E5" w:rsidRPr="004263AF">
        <w:rPr>
          <w:rFonts w:eastAsia="Calibri"/>
          <w:lang w:eastAsia="en-US"/>
        </w:rPr>
        <w:t xml:space="preserve">pela </w:t>
      </w:r>
      <w:r w:rsidR="008732E7" w:rsidRPr="004263AF">
        <w:rPr>
          <w:rFonts w:eastAsia="Calibri"/>
          <w:lang w:eastAsia="en-US"/>
        </w:rPr>
        <w:t xml:space="preserve">possibilidade de celebração da parceria </w:t>
      </w:r>
      <w:r w:rsidR="0086552F" w:rsidRPr="004263AF">
        <w:rPr>
          <w:rFonts w:eastAsia="Calibri"/>
          <w:lang w:eastAsia="en-US"/>
        </w:rPr>
        <w:t xml:space="preserve">analisada, </w:t>
      </w:r>
      <w:r w:rsidR="001700C8" w:rsidRPr="009B6FC5">
        <w:t xml:space="preserve">ante ao </w:t>
      </w:r>
      <w:r w:rsidR="001700C8" w:rsidRPr="009B6FC5">
        <w:rPr>
          <w:rFonts w:eastAsia="Calibri"/>
          <w:lang w:eastAsia="en-US"/>
        </w:rPr>
        <w:t xml:space="preserve">nexo demonstrado entre as atividades propostas no </w:t>
      </w:r>
      <w:r w:rsidR="002302D6"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="0086552F" w:rsidRPr="004263AF">
        <w:rPr>
          <w:rFonts w:eastAsia="Calibri"/>
          <w:lang w:eastAsia="en-US"/>
        </w:rPr>
        <w:t xml:space="preserve">atestando que </w:t>
      </w:r>
      <w:proofErr w:type="gramStart"/>
      <w:r w:rsidR="006E2A18">
        <w:rPr>
          <w:rFonts w:eastAsia="Calibri"/>
          <w:lang w:eastAsia="en-US"/>
        </w:rPr>
        <w:t>a presente</w:t>
      </w:r>
      <w:proofErr w:type="gramEnd"/>
      <w:r w:rsidR="006E2A18">
        <w:rPr>
          <w:rFonts w:eastAsia="Calibri"/>
          <w:lang w:eastAsia="en-US"/>
        </w:rPr>
        <w:t xml:space="preserve"> justificativa/autorização formal e </w:t>
      </w:r>
      <w:r w:rsidR="0086552F" w:rsidRPr="004263AF">
        <w:rPr>
          <w:rFonts w:eastAsia="Calibri"/>
          <w:lang w:eastAsia="en-US"/>
        </w:rPr>
        <w:t>a relação das parcerias est</w:t>
      </w:r>
      <w:r w:rsidR="002302D6">
        <w:rPr>
          <w:rFonts w:eastAsia="Calibri"/>
          <w:lang w:eastAsia="en-US"/>
        </w:rPr>
        <w:t xml:space="preserve">arão </w:t>
      </w:r>
      <w:r w:rsidR="0086552F" w:rsidRPr="004263AF">
        <w:rPr>
          <w:rFonts w:eastAsia="Calibri"/>
          <w:lang w:eastAsia="en-US"/>
        </w:rPr>
        <w:t>disponíveis/publicadas no site da Seagri</w:t>
      </w:r>
      <w:r w:rsidR="009D147B">
        <w:rPr>
          <w:rFonts w:eastAsia="Calibri"/>
          <w:lang w:eastAsia="en-US"/>
        </w:rPr>
        <w:t xml:space="preserve"> </w:t>
      </w:r>
      <w:hyperlink r:id="rId9" w:history="1">
        <w:r w:rsidR="009D147B"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 w:rsidR="009D147B">
        <w:rPr>
          <w:rFonts w:eastAsia="Calibri"/>
          <w:lang w:eastAsia="en-US"/>
        </w:rPr>
        <w:t xml:space="preserve">, </w:t>
      </w:r>
      <w:r w:rsidR="004263AF" w:rsidRPr="004263AF">
        <w:rPr>
          <w:rFonts w:eastAsia="Calibri"/>
          <w:lang w:eastAsia="en-US"/>
        </w:rPr>
        <w:t xml:space="preserve">devendo permanecer </w:t>
      </w:r>
      <w:r w:rsidR="001700C8">
        <w:rPr>
          <w:rFonts w:eastAsia="Calibri"/>
          <w:lang w:eastAsia="en-US"/>
        </w:rPr>
        <w:t>publicadas</w:t>
      </w:r>
      <w:r w:rsidR="004263AF" w:rsidRPr="004263AF">
        <w:rPr>
          <w:rFonts w:eastAsia="Calibri"/>
          <w:lang w:eastAsia="en-US"/>
        </w:rPr>
        <w:t>, no mínimo, até 180 dias após o encerramento</w:t>
      </w:r>
      <w:r w:rsidR="00A74DF0">
        <w:rPr>
          <w:rFonts w:eastAsia="Calibri"/>
          <w:lang w:eastAsia="en-US"/>
        </w:rPr>
        <w:t xml:space="preserve"> das parcerias.</w:t>
      </w:r>
    </w:p>
    <w:p w:rsidR="00AA26E5" w:rsidRPr="00975B93" w:rsidRDefault="00AA26E5" w:rsidP="00672F5B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732E7" w:rsidRDefault="00AA26E5" w:rsidP="00672F5B">
      <w:pPr>
        <w:suppressAutoHyphens w:val="0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Aracaju,</w:t>
      </w:r>
      <w:r w:rsidR="009D09B6">
        <w:rPr>
          <w:rFonts w:eastAsia="Calibri"/>
          <w:lang w:eastAsia="en-US"/>
        </w:rPr>
        <w:t xml:space="preserve"> </w:t>
      </w:r>
      <w:r w:rsidR="004147DE">
        <w:rPr>
          <w:rFonts w:eastAsia="Calibri"/>
          <w:lang w:eastAsia="en-US"/>
        </w:rPr>
        <w:t>10 de agosto de 2023</w:t>
      </w:r>
      <w:r>
        <w:rPr>
          <w:rFonts w:eastAsia="Calibri"/>
          <w:lang w:eastAsia="en-US"/>
        </w:rPr>
        <w:t>.</w:t>
      </w:r>
    </w:p>
    <w:p w:rsidR="009B6FC5" w:rsidRDefault="009B6FC5" w:rsidP="00461BB5">
      <w:pPr>
        <w:suppressAutoHyphens w:val="0"/>
        <w:spacing w:line="276" w:lineRule="auto"/>
        <w:ind w:left="2552"/>
        <w:jc w:val="both"/>
        <w:rPr>
          <w:rFonts w:eastAsia="Calibri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8"/>
      </w:tblGrid>
      <w:tr w:rsidR="00917063" w:rsidTr="00917063">
        <w:tc>
          <w:tcPr>
            <w:tcW w:w="8078" w:type="dxa"/>
          </w:tcPr>
          <w:p w:rsidR="00917063" w:rsidRPr="001700C8" w:rsidRDefault="009D147B" w:rsidP="001700C8">
            <w:pPr>
              <w:jc w:val="center"/>
            </w:pPr>
            <w:r>
              <w:t>José Vicente Aragão de Melo</w:t>
            </w:r>
          </w:p>
          <w:p w:rsidR="00917063" w:rsidRDefault="009D147B" w:rsidP="001700C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Coordenador Técnico/Pronese/Seagri</w:t>
            </w:r>
          </w:p>
        </w:tc>
      </w:tr>
    </w:tbl>
    <w:p w:rsidR="00672F5B" w:rsidRDefault="00672F5B" w:rsidP="00672F5B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046"/>
      </w:tblGrid>
      <w:tr w:rsidR="00AA26E5" w:rsidTr="00672F5B">
        <w:tc>
          <w:tcPr>
            <w:tcW w:w="8046" w:type="dxa"/>
          </w:tcPr>
          <w:p w:rsidR="00AA26E5" w:rsidRPr="009D147B" w:rsidRDefault="00AA26E5" w:rsidP="001700C8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D147B">
              <w:rPr>
                <w:rFonts w:ascii="Times New Roman" w:hAnsi="Times New Roman"/>
                <w:bCs/>
                <w:lang w:eastAsia="en-US"/>
              </w:rPr>
              <w:t>HOMOLOGAÇÃO</w:t>
            </w:r>
            <w:r w:rsidR="009D147B" w:rsidRPr="009D147B">
              <w:rPr>
                <w:rFonts w:ascii="Times New Roman" w:hAnsi="Times New Roman"/>
                <w:bCs/>
                <w:lang w:eastAsia="en-US"/>
              </w:rPr>
              <w:t>/</w:t>
            </w:r>
            <w:r w:rsidRPr="009D147B">
              <w:rPr>
                <w:rFonts w:ascii="Times New Roman" w:hAnsi="Times New Roman"/>
                <w:bCs/>
                <w:lang w:eastAsia="en-US"/>
              </w:rPr>
              <w:t xml:space="preserve"> DE PARECER TÉCNICO:</w:t>
            </w:r>
          </w:p>
          <w:p w:rsidR="009D147B" w:rsidRPr="009D147B" w:rsidRDefault="009D147B" w:rsidP="009D147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147B">
              <w:rPr>
                <w:rFonts w:ascii="Times New Roman" w:hAnsi="Times New Roman"/>
              </w:rPr>
              <w:t>JUSTIFICATIVA FORMAL/AUTORIZAÇÃO</w:t>
            </w:r>
          </w:p>
          <w:p w:rsidR="009D147B" w:rsidRPr="00975B93" w:rsidRDefault="009D147B" w:rsidP="001700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A26E5" w:rsidRPr="00FC0E44" w:rsidRDefault="009D147B" w:rsidP="001700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147B">
              <w:rPr>
                <w:rFonts w:ascii="Times New Roman" w:hAnsi="Times New Roman"/>
                <w:b/>
                <w:bCs/>
              </w:rPr>
              <w:t xml:space="preserve">A </w:t>
            </w:r>
            <w:r w:rsidRPr="009D147B">
              <w:rPr>
                <w:rFonts w:ascii="Times New Roman" w:hAnsi="Times New Roman"/>
                <w:b/>
              </w:rPr>
              <w:t xml:space="preserve">Secretaria de Estado da Agricultura, Desenvolvimento Agrário e da Pesca </w:t>
            </w:r>
            <w:r w:rsidR="0093671A" w:rsidRPr="009D147B">
              <w:rPr>
                <w:rFonts w:ascii="Times New Roman" w:hAnsi="Times New Roman"/>
                <w:b/>
              </w:rPr>
              <w:t>- SEAGRI</w:t>
            </w:r>
            <w:r w:rsidR="0093671A" w:rsidRPr="00FC0E44">
              <w:rPr>
                <w:rFonts w:ascii="Times New Roman" w:hAnsi="Times New Roman"/>
                <w:bCs/>
              </w:rPr>
              <w:t xml:space="preserve">, </w:t>
            </w:r>
            <w:r w:rsidR="0093671A" w:rsidRPr="00FC0E44">
              <w:rPr>
                <w:rFonts w:ascii="Times New Roman" w:hAnsi="Times New Roman"/>
              </w:rPr>
              <w:t xml:space="preserve">representado por seu titular </w:t>
            </w:r>
            <w:r>
              <w:rPr>
                <w:rFonts w:ascii="Times New Roman" w:hAnsi="Times New Roman"/>
              </w:rPr>
              <w:t>o</w:t>
            </w:r>
            <w:r w:rsidR="0093671A" w:rsidRPr="00FC0E44">
              <w:rPr>
                <w:rFonts w:ascii="Times New Roman" w:hAnsi="Times New Roman"/>
              </w:rPr>
              <w:t xml:space="preserve"> Secretári</w:t>
            </w:r>
            <w:r>
              <w:rPr>
                <w:rFonts w:ascii="Times New Roman" w:hAnsi="Times New Roman"/>
              </w:rPr>
              <w:t>o</w:t>
            </w:r>
            <w:r w:rsidR="0093671A" w:rsidRPr="00FC0E44">
              <w:rPr>
                <w:rFonts w:ascii="Times New Roman" w:hAnsi="Times New Roman"/>
              </w:rPr>
              <w:t xml:space="preserve"> de Estado </w:t>
            </w:r>
            <w:r w:rsidRPr="009D147B">
              <w:rPr>
                <w:rFonts w:ascii="Times New Roman" w:hAnsi="Times New Roman"/>
                <w:b/>
              </w:rPr>
              <w:t>Zeca Ramos da Silva</w:t>
            </w:r>
            <w:r w:rsidR="0093671A" w:rsidRPr="00FC0E44">
              <w:rPr>
                <w:rFonts w:ascii="Times New Roman" w:hAnsi="Times New Roman"/>
              </w:rPr>
              <w:t xml:space="preserve">, </w:t>
            </w:r>
            <w:r w:rsidR="00AA26E5" w:rsidRPr="00FC0E44">
              <w:rPr>
                <w:rFonts w:ascii="Times New Roman" w:hAnsi="Times New Roman"/>
                <w:bCs/>
                <w:lang w:eastAsia="en-US"/>
              </w:rPr>
              <w:t xml:space="preserve">RESOLVE </w:t>
            </w:r>
            <w:r w:rsidRPr="00FC0E44">
              <w:rPr>
                <w:rFonts w:ascii="Times New Roman" w:hAnsi="Times New Roman"/>
                <w:bCs/>
                <w:lang w:eastAsia="en-US"/>
              </w:rPr>
              <w:t>homologar o parecer técnico</w:t>
            </w:r>
            <w:r>
              <w:rPr>
                <w:rFonts w:ascii="Times New Roman" w:hAnsi="Times New Roman"/>
                <w:bCs/>
                <w:lang w:eastAsia="en-US"/>
              </w:rPr>
              <w:t>/justificativa formal</w:t>
            </w:r>
            <w:r w:rsidRPr="00FC0E4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em epígrafe e autorizar a formalização processual, com submetimento e chancela da Procuradoria Geral do Estado de Sergipe</w:t>
            </w:r>
            <w:r w:rsidR="0093671A" w:rsidRPr="00FC0E44">
              <w:rPr>
                <w:rFonts w:ascii="Times New Roman" w:hAnsi="Times New Roman"/>
                <w:lang w:eastAsia="en-US"/>
              </w:rPr>
              <w:t>,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 </w:t>
            </w:r>
            <w:r w:rsidR="00AA26E5" w:rsidRPr="00FC0E44">
              <w:rPr>
                <w:rFonts w:ascii="Times New Roman" w:hAnsi="Times New Roman"/>
                <w:bCs/>
                <w:lang w:eastAsia="en-US"/>
              </w:rPr>
              <w:t xml:space="preserve">concluindo que a </w:t>
            </w:r>
            <w:r w:rsidR="0093671A" w:rsidRPr="00FC0E44">
              <w:rPr>
                <w:rFonts w:ascii="Times New Roman" w:hAnsi="Times New Roman"/>
                <w:bCs/>
                <w:lang w:eastAsia="en-US"/>
              </w:rPr>
              <w:t xml:space="preserve">Entidade atendeu aos preceitos legais, previstos </w:t>
            </w:r>
            <w:r w:rsidR="00AA26E5" w:rsidRPr="00FC0E44">
              <w:rPr>
                <w:rFonts w:ascii="Times New Roman" w:hAnsi="Times New Roman"/>
                <w:bCs/>
                <w:lang w:eastAsia="en-US"/>
              </w:rPr>
              <w:t>na Lei nº</w:t>
            </w:r>
            <w:r w:rsidR="0093671A" w:rsidRPr="00FC0E44">
              <w:rPr>
                <w:rFonts w:ascii="Times New Roman" w:hAnsi="Times New Roman"/>
                <w:bCs/>
                <w:lang w:eastAsia="en-US"/>
              </w:rPr>
              <w:t xml:space="preserve"> 13.019/2014,</w:t>
            </w:r>
            <w:r w:rsidR="00FC0E44" w:rsidRPr="00FC0E4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estando a </w:t>
            </w:r>
            <w:r w:rsidR="00FC0E44" w:rsidRPr="00FC0E44">
              <w:rPr>
                <w:rFonts w:ascii="Times New Roman" w:hAnsi="Times New Roman"/>
                <w:lang w:eastAsia="en-US"/>
              </w:rPr>
              <w:t xml:space="preserve">Entidade 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apta a </w:t>
            </w:r>
            <w:r w:rsidR="004E36D9">
              <w:rPr>
                <w:rFonts w:ascii="Times New Roman" w:hAnsi="Times New Roman"/>
                <w:lang w:eastAsia="en-US"/>
              </w:rPr>
              <w:t xml:space="preserve">celebrar </w:t>
            </w:r>
            <w:r w:rsidR="00AA26E5" w:rsidRPr="00FC0E44">
              <w:rPr>
                <w:rFonts w:ascii="Times New Roman" w:hAnsi="Times New Roman"/>
                <w:lang w:eastAsia="en-US"/>
              </w:rPr>
              <w:t>o TERMO DE COLABORAÇÃO com est</w:t>
            </w:r>
            <w:r w:rsidR="00FC0E44" w:rsidRPr="00FC0E44">
              <w:rPr>
                <w:rFonts w:ascii="Times New Roman" w:hAnsi="Times New Roman"/>
                <w:lang w:eastAsia="en-US"/>
              </w:rPr>
              <w:t>a Secretaria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, conforme </w:t>
            </w:r>
            <w:r w:rsidR="00FC0E44" w:rsidRPr="00FC0E44">
              <w:rPr>
                <w:rFonts w:ascii="Times New Roman" w:hAnsi="Times New Roman"/>
                <w:lang w:eastAsia="en-US"/>
              </w:rPr>
              <w:t xml:space="preserve">Plano </w:t>
            </w:r>
            <w:r w:rsidR="004E36D9">
              <w:rPr>
                <w:rFonts w:ascii="Times New Roman" w:hAnsi="Times New Roman"/>
                <w:lang w:eastAsia="en-US"/>
              </w:rPr>
              <w:t>de Trab</w:t>
            </w:r>
            <w:r w:rsidR="00AA26E5" w:rsidRPr="00FC0E44">
              <w:rPr>
                <w:rFonts w:ascii="Times New Roman" w:hAnsi="Times New Roman"/>
                <w:lang w:eastAsia="en-US"/>
              </w:rPr>
              <w:t>alho</w:t>
            </w:r>
            <w:r w:rsidR="00FC0E44" w:rsidRPr="00FC0E44">
              <w:rPr>
                <w:rFonts w:ascii="Times New Roman" w:hAnsi="Times New Roman"/>
                <w:lang w:eastAsia="en-US"/>
              </w:rPr>
              <w:t xml:space="preserve"> acostado, 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que </w:t>
            </w:r>
            <w:r w:rsidR="004E36D9">
              <w:rPr>
                <w:rFonts w:ascii="Times New Roman" w:hAnsi="Times New Roman"/>
                <w:lang w:eastAsia="en-US"/>
              </w:rPr>
              <w:t>ficará</w:t>
            </w:r>
            <w:r w:rsidR="00AA26E5" w:rsidRPr="00FC0E44">
              <w:rPr>
                <w:rFonts w:ascii="Times New Roman" w:hAnsi="Times New Roman"/>
                <w:lang w:eastAsia="en-US"/>
              </w:rPr>
              <w:t xml:space="preserve"> à disposição dos interessados para consulta</w:t>
            </w:r>
            <w:r w:rsidR="00FC0E44" w:rsidRPr="00FC0E44">
              <w:rPr>
                <w:rFonts w:ascii="Times New Roman" w:hAnsi="Times New Roman"/>
                <w:lang w:eastAsia="en-US"/>
              </w:rPr>
              <w:t xml:space="preserve"> no site desta Secretaria</w:t>
            </w:r>
            <w:r w:rsidR="00AA26E5" w:rsidRPr="00FC0E44">
              <w:rPr>
                <w:rFonts w:ascii="Times New Roman" w:hAnsi="Times New Roman"/>
                <w:lang w:eastAsia="en-US"/>
              </w:rPr>
              <w:t>.</w:t>
            </w:r>
          </w:p>
          <w:p w:rsidR="00FC0E44" w:rsidRPr="00975B93" w:rsidRDefault="00FC0E44" w:rsidP="00672F5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A26E5" w:rsidRDefault="00AA26E5" w:rsidP="00672F5B">
            <w:pPr>
              <w:suppressAutoHyphens w:val="0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7152E">
              <w:rPr>
                <w:rFonts w:ascii="Times New Roman" w:hAnsi="Times New Roman"/>
                <w:lang w:eastAsia="en-US"/>
              </w:rPr>
              <w:t>Arac</w:t>
            </w:r>
            <w:r w:rsidR="00FC0E44">
              <w:rPr>
                <w:rFonts w:ascii="Times New Roman" w:hAnsi="Times New Roman"/>
                <w:lang w:eastAsia="en-US"/>
              </w:rPr>
              <w:t xml:space="preserve">aju, </w:t>
            </w:r>
            <w:r w:rsidR="00000C92">
              <w:rPr>
                <w:rFonts w:ascii="Times New Roman" w:hAnsi="Times New Roman"/>
                <w:lang w:eastAsia="en-US"/>
              </w:rPr>
              <w:t>10 de agosto de 2023</w:t>
            </w:r>
            <w:r w:rsidRPr="0047152E">
              <w:rPr>
                <w:rFonts w:ascii="Times New Roman" w:hAnsi="Times New Roman"/>
                <w:lang w:eastAsia="en-US"/>
              </w:rPr>
              <w:t>.</w:t>
            </w:r>
          </w:p>
          <w:p w:rsidR="00FC0E44" w:rsidRDefault="00FC0E44" w:rsidP="00461BB5">
            <w:pPr>
              <w:suppressAutoHyphens w:val="0"/>
              <w:spacing w:line="276" w:lineRule="auto"/>
              <w:ind w:left="2268"/>
              <w:jc w:val="both"/>
              <w:rPr>
                <w:rFonts w:ascii="Times New Roman" w:hAnsi="Times New Roman"/>
                <w:lang w:eastAsia="en-US"/>
              </w:rPr>
            </w:pPr>
          </w:p>
          <w:p w:rsidR="00FC0E44" w:rsidRPr="001700C8" w:rsidRDefault="004E36D9" w:rsidP="004E36D9">
            <w:pPr>
              <w:suppressAutoHyphens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Zeca Ramos da Silva</w:t>
            </w:r>
          </w:p>
          <w:p w:rsidR="00FC0E44" w:rsidRDefault="00FC0E44" w:rsidP="004E36D9">
            <w:pPr>
              <w:suppressAutoHyphens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Secretári</w:t>
            </w:r>
            <w:r w:rsidR="009D09B6">
              <w:rPr>
                <w:rFonts w:ascii="Times New Roman" w:hAnsi="Times New Roman"/>
                <w:lang w:eastAsia="en-US"/>
              </w:rPr>
              <w:t>a</w:t>
            </w:r>
            <w:r>
              <w:rPr>
                <w:rFonts w:ascii="Times New Roman" w:hAnsi="Times New Roman"/>
                <w:lang w:eastAsia="en-US"/>
              </w:rPr>
              <w:t xml:space="preserve"> de Estado da Agricultura,</w:t>
            </w:r>
          </w:p>
          <w:p w:rsidR="00AA26E5" w:rsidRPr="00672F5B" w:rsidRDefault="00FC0E44" w:rsidP="004E36D9">
            <w:pPr>
              <w:suppressAutoHyphens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Desenvolvimento Agrário e da Pesca</w:t>
            </w:r>
          </w:p>
        </w:tc>
      </w:tr>
    </w:tbl>
    <w:p w:rsidR="006A6C20" w:rsidRDefault="006A6C20" w:rsidP="00917063">
      <w:pPr>
        <w:suppressAutoHyphens w:val="0"/>
        <w:jc w:val="both"/>
        <w:rPr>
          <w:rFonts w:eastAsia="Calibri"/>
          <w:lang w:eastAsia="en-US"/>
        </w:rPr>
      </w:pPr>
    </w:p>
    <w:sectPr w:rsidR="006A6C20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91" w:rsidRDefault="00134691">
      <w:r>
        <w:separator/>
      </w:r>
    </w:p>
  </w:endnote>
  <w:endnote w:type="continuationSeparator" w:id="0">
    <w:p w:rsidR="00134691" w:rsidRDefault="0013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91" w:rsidRDefault="00134691">
      <w:r>
        <w:separator/>
      </w:r>
    </w:p>
  </w:footnote>
  <w:footnote w:type="continuationSeparator" w:id="0">
    <w:p w:rsidR="00134691" w:rsidRDefault="00134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2.85pt" o:ole="">
          <v:imagedata r:id="rId1" o:title=""/>
        </v:shape>
        <o:OLEObject Type="Embed" ProgID="CorelPhotoPaint.Image.12" ShapeID="_x0000_i1025" DrawAspect="Content" ObjectID="_1753175541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6AF6"/>
    <w:rsid w:val="0041317D"/>
    <w:rsid w:val="004146D8"/>
    <w:rsid w:val="004147DE"/>
    <w:rsid w:val="00417B9D"/>
    <w:rsid w:val="00420C56"/>
    <w:rsid w:val="00421738"/>
    <w:rsid w:val="004240D8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76ED-6956-420F-834A-B19B5013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1374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9</cp:revision>
  <cp:lastPrinted>2022-06-03T12:36:00Z</cp:lastPrinted>
  <dcterms:created xsi:type="dcterms:W3CDTF">2023-08-10T13:25:00Z</dcterms:created>
  <dcterms:modified xsi:type="dcterms:W3CDTF">2023-08-10T15:26:00Z</dcterms:modified>
</cp:coreProperties>
</file>