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87214">
      <w:pPr>
        <w:pStyle w:val="Corpodetexto"/>
        <w:ind w:left="6524"/>
        <w:rPr>
          <w:rFonts w:ascii="Times New Roman" w:hAnsi="Times New Roman" w:cs="Times New Roman"/>
          <w:b w:val="0"/>
          <w:sz w:val="20"/>
        </w:rPr>
      </w:pPr>
    </w:p>
    <w:p w:rsidR="00000000" w:rsidRDefault="00587214">
      <w:pPr>
        <w:ind w:firstLine="709"/>
        <w:rPr>
          <w:rFonts w:ascii="Tw Cen MT" w:hAnsi="Tw Cen MT" w:cs="Tw Cen MT"/>
          <w:b/>
          <w:sz w:val="20"/>
          <w:szCs w:val="20"/>
        </w:rPr>
      </w:pPr>
    </w:p>
    <w:p w:rsidR="00000000" w:rsidRDefault="00587214">
      <w:pPr>
        <w:ind w:firstLine="709"/>
        <w:rPr>
          <w:rFonts w:ascii="Tw Cen MT" w:hAnsi="Tw Cen MT" w:cs="Tw Cen MT"/>
          <w:b/>
          <w:sz w:val="20"/>
          <w:szCs w:val="20"/>
        </w:rPr>
      </w:pPr>
    </w:p>
    <w:p w:rsidR="00000000" w:rsidRDefault="00587214">
      <w:pPr>
        <w:ind w:firstLine="709"/>
        <w:rPr>
          <w:rFonts w:ascii="Tw Cen MT" w:hAnsi="Tw Cen MT" w:cs="Tw Cen MT"/>
          <w:b/>
          <w:sz w:val="20"/>
          <w:szCs w:val="20"/>
        </w:rPr>
      </w:pPr>
    </w:p>
    <w:p w:rsidR="00000000" w:rsidRDefault="00587214">
      <w:pPr>
        <w:ind w:firstLine="709"/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-836295</wp:posOffset>
            </wp:positionV>
            <wp:extent cx="894080" cy="894080"/>
            <wp:effectExtent l="1905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0" t="-70" r="-70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w Cen MT" w:hAnsi="Tw Cen MT" w:cs="Tw Cen MT"/>
          <w:b/>
          <w:sz w:val="20"/>
          <w:szCs w:val="20"/>
        </w:rPr>
        <w:t>SECRETARIA DE ESTADO DA AGRICULTURA, DO DESENVOLVIMENTO AGRÁRIO E DA PESCA</w:t>
      </w:r>
    </w:p>
    <w:p w:rsidR="00000000" w:rsidRDefault="00587214">
      <w:pPr>
        <w:pStyle w:val="Corpodetexto"/>
        <w:ind w:firstLine="709"/>
      </w:pPr>
      <w:r>
        <w:rPr>
          <w:rFonts w:ascii="Tw Cen MT" w:hAnsi="Tw Cen MT" w:cs="Tw Cen MT"/>
          <w:sz w:val="20"/>
          <w:szCs w:val="20"/>
        </w:rPr>
        <w:t>DIRETORIA ADMINISTRATIVA E FINANCEIRA</w:t>
      </w:r>
    </w:p>
    <w:p w:rsidR="00000000" w:rsidRDefault="00587214">
      <w:pPr>
        <w:pStyle w:val="Corpodetexto"/>
        <w:ind w:firstLine="709"/>
        <w:rPr>
          <w:rFonts w:ascii="Tw Cen MT" w:hAnsi="Tw Cen MT" w:cs="Tw Cen MT"/>
          <w:sz w:val="20"/>
          <w:szCs w:val="20"/>
        </w:rPr>
      </w:pPr>
    </w:p>
    <w:p w:rsidR="00000000" w:rsidRDefault="00587214">
      <w:pPr>
        <w:pStyle w:val="Corpodetexto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tabs>
          <w:tab w:val="center" w:pos="7919"/>
          <w:tab w:val="left" w:pos="11340"/>
        </w:tabs>
        <w:spacing w:before="4"/>
      </w:pPr>
      <w:r>
        <w:rPr>
          <w:sz w:val="20"/>
          <w:szCs w:val="20"/>
        </w:rPr>
        <w:tab/>
        <w:t>RELATÓRIO DE QUITAÇÃO DE FOLHA DE PAGAMENTO - 2024</w:t>
      </w:r>
    </w:p>
    <w:p w:rsidR="00000000" w:rsidRDefault="00587214">
      <w:pPr>
        <w:pStyle w:val="Corpodetexto"/>
        <w:spacing w:before="4"/>
      </w:pPr>
    </w:p>
    <w:p w:rsidR="00000000" w:rsidRDefault="00587214">
      <w:pPr>
        <w:spacing w:after="26" w:line="304" w:lineRule="exact"/>
        <w:rPr>
          <w:rFonts w:ascii="Trebuchet MS" w:hAnsi="Trebuchet MS" w:cs="Trebuchet MS"/>
          <w:b/>
          <w:sz w:val="28"/>
        </w:rPr>
      </w:pPr>
      <w:r>
        <w:pict>
          <v:group id="shape_0" o:spid="_x0000_s1027" style="position:absolute;margin-left:17.4pt;margin-top:17.4pt;width:780.85pt;height:0;z-index:251658240;mso-wrap-distance-left:0;mso-wrap-distance-right:0" coordorigin="348,348" coordsize="15616,0">
            <o:lock v:ext="edit" text="t"/>
            <v:line id="Line 4" o:spid="_x0000_s1028" style="position:absolute" from="350,348" to="15962,348" strokecolor="#94b3d6" strokeweight=".05mm">
              <v:stroke color2="#6b4c29"/>
            </v:line>
            <v:line id="Line 3" o:spid="_x0000_s1029" style="position:absolute" from="348,348" to="15964,348" strokeweight=".04mm"/>
          </v:group>
        </w:pict>
      </w:r>
    </w:p>
    <w:tbl>
      <w:tblPr>
        <w:tblW w:w="0" w:type="auto"/>
        <w:tblInd w:w="118" w:type="dxa"/>
        <w:tblLayout w:type="fixed"/>
        <w:tblLook w:val="0000"/>
      </w:tblPr>
      <w:tblGrid>
        <w:gridCol w:w="2400"/>
        <w:gridCol w:w="2908"/>
        <w:gridCol w:w="1709"/>
        <w:gridCol w:w="1771"/>
        <w:gridCol w:w="1897"/>
        <w:gridCol w:w="1753"/>
        <w:gridCol w:w="1755"/>
        <w:gridCol w:w="1560"/>
      </w:tblGrid>
      <w:tr w:rsidR="00000000">
        <w:trPr>
          <w:trHeight w:val="267"/>
        </w:trPr>
        <w:tc>
          <w:tcPr>
            <w:tcW w:w="2400" w:type="dxa"/>
            <w:vMerge w:val="restart"/>
            <w:tcBorders>
              <w:top w:val="single" w:sz="2" w:space="0" w:color="000001"/>
            </w:tcBorders>
            <w:shd w:val="clear" w:color="auto" w:fill="DCE6F0"/>
          </w:tcPr>
          <w:p w:rsidR="00000000" w:rsidRDefault="0058721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00000" w:rsidRDefault="00587214">
            <w:pPr>
              <w:pStyle w:val="TableParagraph"/>
              <w:spacing w:before="45"/>
              <w:ind w:right="659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2908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000000" w:rsidRDefault="00587214">
            <w:pPr>
              <w:pStyle w:val="TableParagraph"/>
              <w:spacing w:before="77" w:line="230" w:lineRule="atLeast"/>
              <w:ind w:left="320"/>
              <w:jc w:val="center"/>
            </w:pP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LÍQUIDO 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FOLHA</w:t>
            </w:r>
          </w:p>
        </w:tc>
        <w:tc>
          <w:tcPr>
            <w:tcW w:w="5377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000000" w:rsidRDefault="00587214">
            <w:pPr>
              <w:pStyle w:val="TableParagraph"/>
              <w:spacing w:before="45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AUXÍLIOS</w:t>
            </w:r>
          </w:p>
        </w:tc>
        <w:tc>
          <w:tcPr>
            <w:tcW w:w="1753" w:type="dxa"/>
            <w:tcBorders>
              <w:top w:val="single" w:sz="2" w:space="0" w:color="000001"/>
            </w:tcBorders>
            <w:shd w:val="clear" w:color="auto" w:fill="DCE6F0"/>
          </w:tcPr>
          <w:p w:rsidR="00000000" w:rsidRDefault="00587214">
            <w:pPr>
              <w:pStyle w:val="TableParagraph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2" w:space="0" w:color="000001"/>
            </w:tcBorders>
            <w:shd w:val="clear" w:color="auto" w:fill="DCE6F0"/>
          </w:tcPr>
          <w:p w:rsidR="00000000" w:rsidRDefault="00587214">
            <w:pPr>
              <w:pStyle w:val="TableParagraph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1"/>
            </w:tcBorders>
            <w:shd w:val="clear" w:color="auto" w:fill="DCE6F0"/>
          </w:tcPr>
          <w:p w:rsidR="00000000" w:rsidRDefault="00587214">
            <w:pPr>
              <w:pStyle w:val="TableParagraph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267"/>
        </w:trPr>
        <w:tc>
          <w:tcPr>
            <w:tcW w:w="2400" w:type="dxa"/>
            <w:vMerge/>
            <w:tcBorders>
              <w:top w:val="single" w:sz="2" w:space="0" w:color="000001"/>
            </w:tcBorders>
            <w:shd w:val="clear" w:color="auto" w:fill="DCE6F0"/>
          </w:tcPr>
          <w:p w:rsidR="00000000" w:rsidRDefault="0058721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000000" w:rsidRDefault="00587214">
            <w:pPr>
              <w:snapToGrid w:val="0"/>
            </w:pPr>
          </w:p>
        </w:tc>
        <w:tc>
          <w:tcPr>
            <w:tcW w:w="1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000000" w:rsidRDefault="00587214">
            <w:pPr>
              <w:pStyle w:val="TableParagraph"/>
              <w:spacing w:before="45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Alimentação</w:t>
            </w: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000000" w:rsidRDefault="00587214">
            <w:pPr>
              <w:pStyle w:val="TableParagraph"/>
              <w:spacing w:before="45"/>
              <w:ind w:left="281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Saúde</w:t>
            </w:r>
          </w:p>
        </w:tc>
        <w:tc>
          <w:tcPr>
            <w:tcW w:w="189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000000" w:rsidRDefault="00587214">
            <w:pPr>
              <w:pStyle w:val="TableParagraph"/>
              <w:spacing w:before="45"/>
              <w:ind w:left="252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Outros</w:t>
            </w:r>
          </w:p>
        </w:tc>
        <w:tc>
          <w:tcPr>
            <w:tcW w:w="1753" w:type="dxa"/>
            <w:tcBorders>
              <w:bottom w:val="single" w:sz="2" w:space="0" w:color="000001"/>
            </w:tcBorders>
            <w:shd w:val="clear" w:color="auto" w:fill="DCE6F0"/>
          </w:tcPr>
          <w:p w:rsidR="00000000" w:rsidRDefault="00587214">
            <w:pPr>
              <w:pStyle w:val="TableParagraph"/>
              <w:spacing w:before="45"/>
              <w:jc w:val="center"/>
            </w:pPr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Quitação da Folh</w:t>
            </w:r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Liquida</w:t>
            </w:r>
          </w:p>
        </w:tc>
        <w:tc>
          <w:tcPr>
            <w:tcW w:w="1755" w:type="dxa"/>
            <w:tcBorders>
              <w:bottom w:val="single" w:sz="2" w:space="0" w:color="000001"/>
            </w:tcBorders>
            <w:shd w:val="clear" w:color="auto" w:fill="DCE6F0"/>
          </w:tcPr>
          <w:p w:rsidR="00000000" w:rsidRDefault="00587214">
            <w:pPr>
              <w:pStyle w:val="TableParagraph"/>
              <w:spacing w:before="45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Consignações</w:t>
            </w:r>
          </w:p>
        </w:tc>
        <w:tc>
          <w:tcPr>
            <w:tcW w:w="1560" w:type="dxa"/>
            <w:tcBorders>
              <w:bottom w:val="single" w:sz="2" w:space="0" w:color="000001"/>
            </w:tcBorders>
            <w:shd w:val="clear" w:color="auto" w:fill="DCE6F0"/>
          </w:tcPr>
          <w:p w:rsidR="00000000" w:rsidRDefault="00587214">
            <w:pPr>
              <w:pStyle w:val="TableParagraph"/>
              <w:spacing w:before="45"/>
              <w:ind w:left="18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Encargos</w:t>
            </w:r>
          </w:p>
        </w:tc>
      </w:tr>
      <w:tr w:rsidR="00000000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TableParagraph"/>
              <w:spacing w:before="103"/>
              <w:ind w:right="691"/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JANEIRO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jc w:val="right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422.614,86</w:t>
            </w:r>
          </w:p>
        </w:tc>
        <w:tc>
          <w:tcPr>
            <w:tcW w:w="1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jc w:val="right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jc w:val="right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16.481,86</w:t>
            </w:r>
          </w:p>
        </w:tc>
        <w:tc>
          <w:tcPr>
            <w:tcW w:w="189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jc w:val="right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2.750,38</w:t>
            </w:r>
          </w:p>
        </w:tc>
        <w:tc>
          <w:tcPr>
            <w:tcW w:w="17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jc w:val="right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31.01.2024</w:t>
            </w:r>
          </w:p>
        </w:tc>
        <w:tc>
          <w:tcPr>
            <w:tcW w:w="175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jc w:val="right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42.866,90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jc w:val="right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127.422,68</w:t>
            </w:r>
          </w:p>
        </w:tc>
      </w:tr>
      <w:tr w:rsidR="00000000">
        <w:trPr>
          <w:trHeight w:val="378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TableParagraph"/>
              <w:spacing w:before="103"/>
              <w:ind w:right="691"/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FEVEREIRO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tabs>
                <w:tab w:val="left" w:pos="1140"/>
              </w:tabs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000000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TableParagraph"/>
              <w:spacing w:before="103"/>
              <w:ind w:right="69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MARÇO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000000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TableParagraph"/>
              <w:spacing w:before="103"/>
              <w:ind w:right="68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jc w:val="right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451.351,33</w:t>
            </w:r>
          </w:p>
        </w:tc>
        <w:tc>
          <w:tcPr>
            <w:tcW w:w="1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jc w:val="right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1.400,00</w:t>
            </w: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jc w:val="right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15.293,00</w:t>
            </w:r>
          </w:p>
        </w:tc>
        <w:tc>
          <w:tcPr>
            <w:tcW w:w="189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jc w:val="right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3.074,58</w:t>
            </w:r>
          </w:p>
        </w:tc>
        <w:tc>
          <w:tcPr>
            <w:tcW w:w="17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jc w:val="right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29.0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.2024</w:t>
            </w:r>
          </w:p>
        </w:tc>
        <w:tc>
          <w:tcPr>
            <w:tcW w:w="175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jc w:val="right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51.750,39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jc w:val="right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134.288,20</w:t>
            </w:r>
          </w:p>
        </w:tc>
      </w:tr>
      <w:tr w:rsidR="00000000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TableParagrap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</w:pPr>
            <w:r>
              <w:rPr>
                <w:rFonts w:ascii="Times New Roman" w:hAnsi="Times New Roman" w:cs="Times New Roman"/>
                <w:b w:val="0"/>
              </w:rPr>
              <w:t>474.770,96</w:t>
            </w:r>
          </w:p>
        </w:tc>
        <w:tc>
          <w:tcPr>
            <w:tcW w:w="1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</w:pPr>
            <w:r>
              <w:rPr>
                <w:rFonts w:ascii="Times New Roman" w:hAnsi="Times New Roman" w:cs="Times New Roman"/>
                <w:b w:val="0"/>
              </w:rPr>
              <w:t>1.400,00</w:t>
            </w: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</w:pPr>
            <w:r>
              <w:rPr>
                <w:rFonts w:ascii="Times New Roman" w:hAnsi="Times New Roman" w:cs="Times New Roman"/>
                <w:b w:val="0"/>
              </w:rPr>
              <w:t>17.584,46</w:t>
            </w:r>
          </w:p>
        </w:tc>
        <w:tc>
          <w:tcPr>
            <w:tcW w:w="189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</w:pPr>
            <w:r>
              <w:rPr>
                <w:rFonts w:ascii="Times New Roman" w:hAnsi="Times New Roman" w:cs="Times New Roman"/>
                <w:b w:val="0"/>
              </w:rPr>
              <w:t>2.809,98</w:t>
            </w:r>
          </w:p>
        </w:tc>
        <w:tc>
          <w:tcPr>
            <w:tcW w:w="17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</w:pPr>
            <w:r>
              <w:rPr>
                <w:rFonts w:ascii="Times New Roman" w:hAnsi="Times New Roman" w:cs="Times New Roman"/>
                <w:b w:val="0"/>
              </w:rPr>
              <w:t>26.05.2024</w:t>
            </w:r>
          </w:p>
        </w:tc>
        <w:tc>
          <w:tcPr>
            <w:tcW w:w="175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</w:pPr>
            <w:r>
              <w:rPr>
                <w:rFonts w:ascii="Times New Roman" w:hAnsi="Times New Roman" w:cs="Times New Roman"/>
                <w:b w:val="0"/>
              </w:rPr>
              <w:t>50.268,63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</w:pPr>
            <w:r>
              <w:rPr>
                <w:rFonts w:ascii="Times New Roman" w:hAnsi="Times New Roman" w:cs="Times New Roman"/>
                <w:b w:val="0"/>
              </w:rPr>
              <w:t>139.534,64</w:t>
            </w:r>
          </w:p>
        </w:tc>
      </w:tr>
      <w:tr w:rsidR="00000000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TableParagrap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000000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TableParagrap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000000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TableParagrap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000000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TableParagrap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000000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TableParagrap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OUTUBRO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000000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TableParagrap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000000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TableParagrap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DEZEMBRO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000000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TableParagrap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13º - NATALINA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587214">
            <w:pPr>
              <w:pStyle w:val="Corpodetexto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000000" w:rsidRDefault="00587214">
      <w:pPr>
        <w:spacing w:before="84" w:line="424" w:lineRule="auto"/>
        <w:ind w:right="132"/>
      </w:pPr>
    </w:p>
    <w:p w:rsidR="00000000" w:rsidRDefault="00587214">
      <w:pPr>
        <w:spacing w:before="84" w:line="424" w:lineRule="auto"/>
        <w:ind w:right="132"/>
      </w:pPr>
    </w:p>
    <w:sectPr w:rsidR="00000000">
      <w:pgSz w:w="16838" w:h="11906" w:orient="landscape"/>
      <w:pgMar w:top="600" w:right="760" w:bottom="280" w:left="240" w:header="720" w:footer="720" w:gutter="0"/>
      <w:cols w:space="720"/>
      <w:docGrid w:linePitch="10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87214"/>
    <w:rsid w:val="0058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Arial" w:hAnsi="Arial" w:cs="Arial"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rebuchet MS" w:eastAsia="Trebuchet MS" w:hAnsi="Trebuchet MS" w:cs="Trebuchet MS"/>
      <w:b/>
      <w:bCs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Jacqueline A Albuquerque Leite</dc:creator>
  <cp:lastModifiedBy>danielle freire dos anjos</cp:lastModifiedBy>
  <cp:revision>2</cp:revision>
  <cp:lastPrinted>2024-07-09T13:35:00Z</cp:lastPrinted>
  <dcterms:created xsi:type="dcterms:W3CDTF">2024-07-09T13:35:00Z</dcterms:created>
  <dcterms:modified xsi:type="dcterms:W3CDTF">2024-07-09T13:35:00Z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Created">
    <vt:filetime>2019-04-26T03:00:00Z</vt:filetime>
  </property>
  <property fmtid="{D5CDD505-2E9C-101B-9397-08002B2CF9AE}" pid="5" name="Creator">
    <vt:lpwstr>Microsoft® Excel® 2010</vt:lpwstr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LastSaved">
    <vt:filetime>2019-05-24T03:00:00Z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