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076CE6">
        <w:rPr>
          <w:rFonts w:ascii="Arial Narrow" w:hAnsi="Arial Narrow"/>
          <w:b/>
          <w:szCs w:val="24"/>
        </w:rPr>
        <w:t>22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47C4D">
        <w:rPr>
          <w:rFonts w:ascii="Arial Narrow" w:hAnsi="Arial Narrow"/>
          <w:b/>
          <w:szCs w:val="24"/>
        </w:rPr>
        <w:t>3</w:t>
      </w:r>
      <w:r w:rsidR="00345C01">
        <w:rPr>
          <w:rFonts w:ascii="Arial Narrow" w:hAnsi="Arial Narrow"/>
          <w:b/>
          <w:szCs w:val="24"/>
        </w:rPr>
        <w:t>6</w:t>
      </w:r>
      <w:r w:rsidR="001E4CBD">
        <w:rPr>
          <w:rFonts w:ascii="Arial Narrow" w:hAnsi="Arial Narrow"/>
          <w:b/>
          <w:szCs w:val="24"/>
        </w:rPr>
        <w:t>7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076CE6">
        <w:rPr>
          <w:rFonts w:ascii="Arial Narrow" w:hAnsi="Arial Narrow"/>
          <w:b/>
          <w:szCs w:val="24"/>
        </w:rPr>
        <w:t>3326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1E4CBD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DESENVOLVIMENTO AGRÁRIO E DA PESCA - SEAGRI, E A </w:t>
      </w:r>
      <w:r w:rsidR="001E4CBD" w:rsidRPr="001E4CBD">
        <w:rPr>
          <w:rFonts w:ascii="Arial Narrow" w:hAnsi="Arial Narrow" w:cs="Arial-BoldMT"/>
          <w:b/>
          <w:bCs/>
          <w:szCs w:val="24"/>
          <w:lang w:eastAsia="pt-BR"/>
        </w:rPr>
        <w:t>ASSOCIAÇÃO COMUNITÁRIA UNIÃO DOS</w:t>
      </w:r>
      <w:r w:rsidR="001E4CBD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1E4CBD" w:rsidRPr="001E4CBD">
        <w:rPr>
          <w:rFonts w:ascii="Arial Narrow" w:hAnsi="Arial Narrow" w:cs="Arial-BoldMT"/>
          <w:b/>
          <w:bCs/>
          <w:szCs w:val="24"/>
          <w:lang w:eastAsia="pt-BR"/>
        </w:rPr>
        <w:t>ESTUDANTES E AGRICULTORES DO ESTADO DE SERGIPE</w:t>
      </w:r>
      <w:r w:rsidR="001E4CBD" w:rsidRPr="001E4CBD">
        <w:rPr>
          <w:rFonts w:ascii="Arial Narrow" w:hAnsi="Arial Narrow"/>
          <w:b/>
          <w:bCs/>
          <w:szCs w:val="24"/>
        </w:rPr>
        <w:t>, OBJETIVANDO A</w:t>
      </w:r>
      <w:r w:rsidR="001E4CBD" w:rsidRPr="00347C4D">
        <w:rPr>
          <w:rFonts w:ascii="Arial Narrow" w:hAnsi="Arial Narrow"/>
          <w:b/>
          <w:bCs/>
          <w:szCs w:val="24"/>
        </w:rPr>
        <w:t xml:space="preserve"> </w:t>
      </w:r>
      <w:r w:rsidR="002D1D0F" w:rsidRPr="00347C4D">
        <w:rPr>
          <w:rFonts w:ascii="Arial Narrow" w:hAnsi="Arial Narrow"/>
          <w:b/>
          <w:bCs/>
          <w:caps/>
          <w:szCs w:val="24"/>
        </w:rPr>
        <w:t>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 xml:space="preserve">ESTADO DE SERGIPE, por meio da SECRETARIA DE ESTADO </w:t>
      </w:r>
      <w:proofErr w:type="gramStart"/>
      <w:r>
        <w:rPr>
          <w:rFonts w:ascii="Arial Narrow" w:hAnsi="Arial Narrow"/>
          <w:b/>
          <w:szCs w:val="24"/>
        </w:rPr>
        <w:t>DA</w:t>
      </w:r>
      <w:proofErr w:type="gramEnd"/>
      <w:r>
        <w:rPr>
          <w:rFonts w:ascii="Arial Narrow" w:hAnsi="Arial Narrow"/>
          <w:b/>
          <w:szCs w:val="24"/>
        </w:rPr>
        <w:t xml:space="preserve">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proofErr w:type="gramStart"/>
      <w:r>
        <w:rPr>
          <w:rFonts w:ascii="Arial Narrow" w:hAnsi="Arial Narrow" w:cs="Arial Narrow"/>
        </w:rPr>
        <w:t>.,</w:t>
      </w:r>
      <w:proofErr w:type="gramEnd"/>
      <w:r>
        <w:rPr>
          <w:rFonts w:ascii="Arial Narrow" w:hAnsi="Arial Narrow" w:cs="Arial Narrow"/>
        </w:rPr>
        <w:t xml:space="preserve">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E3058A" w:rsidRPr="001E4CBD">
        <w:rPr>
          <w:rFonts w:ascii="Arial Narrow" w:hAnsi="Arial Narrow" w:cs="Arial-BoldMT"/>
          <w:b/>
          <w:bCs/>
          <w:szCs w:val="24"/>
          <w:lang w:eastAsia="pt-BR"/>
        </w:rPr>
        <w:t>ASSOCIAÇÃO COMUNITÁRIA UNIÃO DOS</w:t>
      </w:r>
      <w:r w:rsidR="00E3058A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E3058A" w:rsidRPr="001E4CBD">
        <w:rPr>
          <w:rFonts w:ascii="Arial Narrow" w:hAnsi="Arial Narrow" w:cs="Arial-BoldMT"/>
          <w:b/>
          <w:bCs/>
          <w:szCs w:val="24"/>
          <w:lang w:eastAsia="pt-BR"/>
        </w:rPr>
        <w:t>ESTUDANTES E AGRICULTORES DO ESTADO DE SERGIPE</w:t>
      </w:r>
      <w:r w:rsidR="00F51E30">
        <w:rPr>
          <w:rFonts w:ascii="Arial Narrow" w:hAnsi="Arial Narrow"/>
          <w:szCs w:val="24"/>
        </w:rPr>
        <w:t xml:space="preserve">, CNPJ/MF nº </w:t>
      </w:r>
      <w:r w:rsidR="00E3058A">
        <w:rPr>
          <w:rFonts w:ascii="Arial Narrow" w:hAnsi="Arial Narrow"/>
          <w:szCs w:val="24"/>
        </w:rPr>
        <w:t>11.006.555/0001-67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 xml:space="preserve">a </w:t>
      </w:r>
      <w:r w:rsidR="00E3058A">
        <w:rPr>
          <w:rFonts w:ascii="Arial Narrow" w:hAnsi="Arial Narrow"/>
          <w:szCs w:val="24"/>
        </w:rPr>
        <w:t>Estrada do Povoado Lagoa Acesso a Entrada de São Domingos</w:t>
      </w:r>
      <w:r w:rsidR="00347C4D">
        <w:rPr>
          <w:rFonts w:ascii="Arial Narrow" w:hAnsi="Arial Narrow"/>
          <w:szCs w:val="24"/>
        </w:rPr>
        <w:t xml:space="preserve">, </w:t>
      </w:r>
      <w:r w:rsidR="00E3058A">
        <w:rPr>
          <w:rFonts w:ascii="Arial Narrow" w:hAnsi="Arial Narrow"/>
          <w:szCs w:val="24"/>
        </w:rPr>
        <w:t>307</w:t>
      </w:r>
      <w:r w:rsidR="00221F1D">
        <w:rPr>
          <w:rFonts w:ascii="Arial Narrow" w:hAnsi="Arial Narrow"/>
          <w:szCs w:val="24"/>
        </w:rPr>
        <w:t>,</w:t>
      </w:r>
      <w:r w:rsidR="00345C01">
        <w:rPr>
          <w:rFonts w:ascii="Arial Narrow" w:hAnsi="Arial Narrow"/>
          <w:szCs w:val="24"/>
        </w:rPr>
        <w:t xml:space="preserve"> Zona Rural do </w:t>
      </w:r>
      <w:r w:rsidR="00F51E30">
        <w:rPr>
          <w:rFonts w:ascii="Arial Narrow" w:hAnsi="Arial Narrow"/>
          <w:szCs w:val="24"/>
        </w:rPr>
        <w:t xml:space="preserve">município de </w:t>
      </w:r>
      <w:r w:rsidR="00E3058A">
        <w:rPr>
          <w:rFonts w:ascii="Arial Narrow" w:hAnsi="Arial Narrow"/>
          <w:szCs w:val="24"/>
        </w:rPr>
        <w:t>São Domingos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E3058A">
        <w:rPr>
          <w:rFonts w:ascii="Arial Narrow" w:hAnsi="Arial Narrow"/>
          <w:szCs w:val="24"/>
        </w:rPr>
        <w:t>525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E3058A">
        <w:rPr>
          <w:rFonts w:ascii="Arial Narrow" w:hAnsi="Arial Narrow"/>
          <w:b/>
          <w:szCs w:val="24"/>
        </w:rPr>
        <w:t>EDNILSON BATISTA DOS SANTOS</w:t>
      </w:r>
      <w:r w:rsidRPr="000E653C">
        <w:rPr>
          <w:rFonts w:ascii="Arial Narrow" w:hAnsi="Arial Narrow"/>
          <w:szCs w:val="24"/>
        </w:rPr>
        <w:t xml:space="preserve">, CPF </w:t>
      </w:r>
      <w:r w:rsidR="00E3058A">
        <w:rPr>
          <w:rFonts w:ascii="Arial Narrow" w:hAnsi="Arial Narrow"/>
          <w:szCs w:val="24"/>
        </w:rPr>
        <w:t>423.194.635-34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E3058A">
        <w:rPr>
          <w:rFonts w:ascii="Arial Narrow" w:hAnsi="Arial Narrow"/>
          <w:b/>
          <w:szCs w:val="24"/>
        </w:rPr>
        <w:t>JOSÉ LUCIANO DE JESUS COSTA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E3058A">
        <w:rPr>
          <w:rFonts w:ascii="Arial Narrow" w:hAnsi="Arial Narrow"/>
          <w:szCs w:val="24"/>
        </w:rPr>
        <w:t>283.554.048-23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972E6" w:rsidRPr="00E3058A">
        <w:rPr>
          <w:rFonts w:ascii="Arial Narrow" w:hAnsi="Arial Narrow"/>
          <w:b/>
          <w:szCs w:val="24"/>
        </w:rPr>
        <w:t>I</w:t>
      </w:r>
      <w:r w:rsidR="00E3058A" w:rsidRPr="00E3058A">
        <w:rPr>
          <w:rFonts w:ascii="Arial Narrow" w:hAnsi="Arial Narrow"/>
          <w:b/>
          <w:szCs w:val="24"/>
        </w:rPr>
        <w:t xml:space="preserve">NSTALAÇÃO </w:t>
      </w:r>
      <w:r w:rsidR="00E3058A" w:rsidRPr="00E3058A">
        <w:rPr>
          <w:rFonts w:ascii="Arial Narrow" w:hAnsi="Arial Narrow" w:cs="LiberationSans-Bold"/>
          <w:b/>
          <w:bCs/>
          <w:szCs w:val="24"/>
          <w:lang w:eastAsia="pt-BR"/>
        </w:rPr>
        <w:t>DE UMA UNIDADE DE PRODUÇÃO DE PICOLÉS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</w:t>
      </w:r>
      <w:r>
        <w:rPr>
          <w:rFonts w:ascii="Arial Narrow" w:hAnsi="Arial Narrow" w:cs="Arial Narrow"/>
          <w:szCs w:val="24"/>
        </w:rPr>
        <w:lastRenderedPageBreak/>
        <w:t xml:space="preserve">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E3058A">
        <w:rPr>
          <w:rFonts w:ascii="Arial Narrow" w:hAnsi="Arial Narrow"/>
          <w:b/>
          <w:szCs w:val="24"/>
        </w:rPr>
        <w:t>8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E3058A">
        <w:rPr>
          <w:rFonts w:ascii="Arial Narrow" w:hAnsi="Arial Narrow"/>
          <w:b/>
          <w:szCs w:val="24"/>
        </w:rPr>
        <w:t xml:space="preserve">oitenta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E3058A">
        <w:rPr>
          <w:rFonts w:ascii="Arial Narrow" w:hAnsi="Arial Narrow"/>
          <w:szCs w:val="24"/>
        </w:rPr>
        <w:t>8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E3058A">
        <w:rPr>
          <w:rFonts w:ascii="Arial Narrow" w:hAnsi="Arial Narrow"/>
          <w:szCs w:val="24"/>
        </w:rPr>
        <w:t xml:space="preserve">oitenta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E3058A">
              <w:rPr>
                <w:rFonts w:ascii="Arial Narrow" w:hAnsi="Arial Narrow" w:cs="Arial Narrow"/>
              </w:rPr>
              <w:t>0268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E3058A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</w:t>
      </w:r>
      <w:r w:rsidRPr="002B30E7">
        <w:rPr>
          <w:rFonts w:ascii="Arial Narrow" w:hAnsi="Arial Narrow"/>
          <w:szCs w:val="24"/>
        </w:rPr>
        <w:lastRenderedPageBreak/>
        <w:t>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>ou para aplicação no mercado financeiro e não por simples saque pela beneficiada, comprovando-se as destinações, aplicações e movimentações realizadas com 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 xml:space="preserve">visando à legalidade da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lastRenderedPageBreak/>
        <w:t>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lastRenderedPageBreak/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>, para regularizar ou cumprir a obrigação no prazo máximo de 30 (trinta) dias a contar do recebimento da 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881A8E" w:rsidRDefault="00881A8E" w:rsidP="00881A8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EDNILSON BATISTA DOS SANTOS</w:t>
      </w:r>
    </w:p>
    <w:p w:rsidR="00EF3307" w:rsidRDefault="00881A8E" w:rsidP="00881A8E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  <w:r w:rsidR="00EF3307">
        <w:rPr>
          <w:rFonts w:ascii="Arial Narrow" w:hAnsi="Arial Narrow"/>
          <w:b/>
          <w:szCs w:val="24"/>
        </w:rPr>
        <w:t xml:space="preserve">Presidente da </w:t>
      </w:r>
      <w:r w:rsidR="00EF3307"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881A8E" w:rsidRDefault="00881A8E" w:rsidP="00881A8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JOSÉ LUCIANO DE JESUS COSTA</w:t>
      </w:r>
    </w:p>
    <w:p w:rsidR="0093619E" w:rsidRDefault="002D1D0F" w:rsidP="00881A8E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9C" w:rsidRDefault="0005509C" w:rsidP="0093619E">
      <w:r>
        <w:separator/>
      </w:r>
    </w:p>
  </w:endnote>
  <w:endnote w:type="continuationSeparator" w:id="0">
    <w:p w:rsidR="0005509C" w:rsidRDefault="0005509C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185C88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185C88" w:rsidRPr="00165943">
      <w:rPr>
        <w:rStyle w:val="Nmerodepgina"/>
        <w:rFonts w:cs="Times New Roman"/>
        <w:sz w:val="16"/>
        <w:szCs w:val="16"/>
      </w:rPr>
      <w:fldChar w:fldCharType="separate"/>
    </w:r>
    <w:r w:rsidR="00076CE6">
      <w:rPr>
        <w:rStyle w:val="Nmerodepgina"/>
        <w:rFonts w:cs="Times New Roman"/>
        <w:noProof/>
        <w:sz w:val="16"/>
        <w:szCs w:val="16"/>
      </w:rPr>
      <w:t>1</w:t>
    </w:r>
    <w:r w:rsidR="00185C88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9C" w:rsidRDefault="0005509C" w:rsidP="0093619E">
      <w:r w:rsidRPr="0093619E">
        <w:rPr>
          <w:color w:val="000000"/>
        </w:rPr>
        <w:separator/>
      </w:r>
    </w:p>
  </w:footnote>
  <w:footnote w:type="continuationSeparator" w:id="0">
    <w:p w:rsidR="0005509C" w:rsidRDefault="0005509C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5275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171C"/>
    <w:rsid w:val="00052596"/>
    <w:rsid w:val="0005509C"/>
    <w:rsid w:val="00067F51"/>
    <w:rsid w:val="00076CE6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85C88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54F9E"/>
    <w:rsid w:val="00E87EC6"/>
    <w:rsid w:val="00E906FD"/>
    <w:rsid w:val="00E91955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DA08-5245-4C8A-B217-9116DE20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2806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6</cp:revision>
  <cp:lastPrinted>2024-05-14T16:22:00Z</cp:lastPrinted>
  <dcterms:created xsi:type="dcterms:W3CDTF">2024-06-20T01:25:00Z</dcterms:created>
  <dcterms:modified xsi:type="dcterms:W3CDTF">2024-07-17T15:42:00Z</dcterms:modified>
</cp:coreProperties>
</file>