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8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6237"/>
      </w:tblGrid>
      <w:tr w:rsidR="00C77A81" w:rsidRPr="00F32555" w:rsidTr="00911CA2">
        <w:tc>
          <w:tcPr>
            <w:tcW w:w="2411" w:type="dxa"/>
          </w:tcPr>
          <w:p w:rsidR="00C77A81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6237" w:type="dxa"/>
          </w:tcPr>
          <w:p w:rsidR="00C77A81" w:rsidRPr="00C22373" w:rsidRDefault="008E6A0C" w:rsidP="00553A13">
            <w:pPr>
              <w:rPr>
                <w:rFonts w:ascii="Arial" w:hAnsi="Arial" w:cs="Arial"/>
              </w:rPr>
            </w:pPr>
            <w:r w:rsidRPr="00C22373">
              <w:rPr>
                <w:rStyle w:val="txtbold"/>
                <w:rFonts w:ascii="Arial" w:hAnsi="Arial" w:cs="Arial"/>
              </w:rPr>
              <w:t>303</w:t>
            </w:r>
            <w:r w:rsidR="00323D74" w:rsidRPr="00C22373">
              <w:rPr>
                <w:rStyle w:val="txtbold"/>
                <w:rFonts w:ascii="Arial" w:hAnsi="Arial" w:cs="Arial"/>
              </w:rPr>
              <w:t>/202</w:t>
            </w:r>
            <w:r w:rsidR="00553A13" w:rsidRPr="00C22373">
              <w:rPr>
                <w:rStyle w:val="txtbold"/>
                <w:rFonts w:ascii="Arial" w:hAnsi="Arial" w:cs="Arial"/>
              </w:rPr>
              <w:t>5</w:t>
            </w:r>
            <w:r w:rsidR="00323D74" w:rsidRPr="00C22373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:rsidTr="00911CA2">
        <w:tc>
          <w:tcPr>
            <w:tcW w:w="2411" w:type="dxa"/>
          </w:tcPr>
          <w:p w:rsidR="007F34D0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6237" w:type="dxa"/>
          </w:tcPr>
          <w:p w:rsidR="007F34D0" w:rsidRPr="00C22373" w:rsidRDefault="00323D74" w:rsidP="00F70B13">
            <w:pPr>
              <w:rPr>
                <w:rFonts w:ascii="Arial" w:hAnsi="Arial" w:cs="Arial"/>
              </w:rPr>
            </w:pPr>
            <w:r w:rsidRPr="00C22373">
              <w:rPr>
                <w:rStyle w:val="whitespacewrap"/>
                <w:rFonts w:ascii="Arial" w:hAnsi="Arial" w:cs="Arial"/>
              </w:rPr>
              <w:t xml:space="preserve">EMENDA PARLAMENTAR </w:t>
            </w:r>
            <w:r w:rsidR="00553A13" w:rsidRPr="00C22373">
              <w:rPr>
                <w:rStyle w:val="whitespacewrap"/>
                <w:rFonts w:ascii="Arial" w:hAnsi="Arial" w:cs="Arial"/>
              </w:rPr>
              <w:t xml:space="preserve">NÃO </w:t>
            </w:r>
            <w:r w:rsidRPr="00C22373">
              <w:rPr>
                <w:rStyle w:val="whitespacewrap"/>
                <w:rFonts w:ascii="Arial" w:hAnsi="Arial" w:cs="Arial"/>
              </w:rPr>
              <w:t>IMPOSITIVA</w:t>
            </w:r>
          </w:p>
        </w:tc>
      </w:tr>
      <w:tr w:rsidR="008A09AE" w:rsidRPr="00F32555" w:rsidTr="00911CA2">
        <w:tc>
          <w:tcPr>
            <w:tcW w:w="2411" w:type="dxa"/>
          </w:tcPr>
          <w:p w:rsidR="008A09AE" w:rsidRPr="00F32555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6237" w:type="dxa"/>
          </w:tcPr>
          <w:p w:rsidR="008A09AE" w:rsidRPr="00C22373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C22373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:rsidTr="00911CA2">
        <w:tc>
          <w:tcPr>
            <w:tcW w:w="2411" w:type="dxa"/>
          </w:tcPr>
          <w:p w:rsidR="00144AAE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6237" w:type="dxa"/>
          </w:tcPr>
          <w:p w:rsidR="00144AAE" w:rsidRPr="00C22373" w:rsidRDefault="008E6A0C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C22373">
              <w:rPr>
                <w:rStyle w:val="whitespacewrap"/>
                <w:rFonts w:ascii="Arial" w:hAnsi="Arial" w:cs="Arial"/>
              </w:rPr>
              <w:t>DEPUTADA DRA. LIDIANE LUCIENA</w:t>
            </w:r>
          </w:p>
        </w:tc>
      </w:tr>
      <w:tr w:rsidR="008A0A3F" w:rsidRPr="00F32555" w:rsidTr="00911CA2">
        <w:tc>
          <w:tcPr>
            <w:tcW w:w="2411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6237" w:type="dxa"/>
          </w:tcPr>
          <w:p w:rsidR="008A0A3F" w:rsidRPr="00C22373" w:rsidRDefault="00C22373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C22373">
              <w:rPr>
                <w:rFonts w:ascii="Arial" w:hAnsi="Arial" w:cs="Arial"/>
              </w:rPr>
              <w:t>ORGANIZAÇÃO NÃO GOVERNAMENTAL RENASCER</w:t>
            </w:r>
          </w:p>
        </w:tc>
      </w:tr>
      <w:tr w:rsidR="008A0A3F" w:rsidRPr="00F32555" w:rsidTr="00911CA2">
        <w:tc>
          <w:tcPr>
            <w:tcW w:w="2411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6237" w:type="dxa"/>
          </w:tcPr>
          <w:p w:rsidR="008A0A3F" w:rsidRPr="00C22373" w:rsidRDefault="00C22373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C22373">
              <w:rPr>
                <w:rFonts w:ascii="Arial" w:hAnsi="Arial" w:cs="Arial"/>
              </w:rPr>
              <w:t>05.536.368/0001-92</w:t>
            </w:r>
          </w:p>
        </w:tc>
      </w:tr>
      <w:tr w:rsidR="008A0A3F" w:rsidRPr="00F32555" w:rsidTr="00911CA2">
        <w:tc>
          <w:tcPr>
            <w:tcW w:w="2411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6237" w:type="dxa"/>
          </w:tcPr>
          <w:p w:rsidR="008A0A3F" w:rsidRPr="00C22373" w:rsidRDefault="00C22373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C22373">
              <w:rPr>
                <w:rFonts w:ascii="Arial" w:hAnsi="Arial" w:cs="Arial"/>
              </w:rPr>
              <w:t>TRAVESSA SEBASTIÃO FIGUEIREDO, Nº 10, CENTRO</w:t>
            </w:r>
          </w:p>
        </w:tc>
      </w:tr>
      <w:tr w:rsidR="008A0A3F" w:rsidRPr="00F32555" w:rsidTr="00911CA2">
        <w:tc>
          <w:tcPr>
            <w:tcW w:w="2411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6237" w:type="dxa"/>
          </w:tcPr>
          <w:p w:rsidR="008A0A3F" w:rsidRPr="00C22373" w:rsidRDefault="00C22373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C22373">
              <w:rPr>
                <w:rFonts w:ascii="Arial" w:hAnsi="Arial" w:cs="Arial"/>
              </w:rPr>
              <w:t>AQUIDABÃ</w:t>
            </w:r>
          </w:p>
        </w:tc>
      </w:tr>
      <w:tr w:rsidR="00B527A6" w:rsidRPr="00F32555" w:rsidTr="00911CA2">
        <w:tc>
          <w:tcPr>
            <w:tcW w:w="2411" w:type="dxa"/>
          </w:tcPr>
          <w:p w:rsidR="00B527A6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6237" w:type="dxa"/>
            <w:shd w:val="clear" w:color="auto" w:fill="auto"/>
          </w:tcPr>
          <w:p w:rsidR="00B527A6" w:rsidRPr="00C22373" w:rsidRDefault="00C22373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C22373">
              <w:rPr>
                <w:rFonts w:ascii="Arial" w:hAnsi="Arial" w:cs="Arial"/>
              </w:rPr>
              <w:t xml:space="preserve">AQUISIÇÃO DE PNEUS P/ TRATOR </w:t>
            </w:r>
            <w:r>
              <w:rPr>
                <w:rFonts w:ascii="Arial" w:hAnsi="Arial" w:cs="Arial"/>
              </w:rPr>
              <w:t>E</w:t>
            </w:r>
            <w:r w:rsidRPr="00C22373">
              <w:rPr>
                <w:rFonts w:ascii="Arial" w:hAnsi="Arial" w:cs="Arial"/>
              </w:rPr>
              <w:t xml:space="preserve"> REPOSIÇÃO DISCOS ARRADO</w:t>
            </w:r>
          </w:p>
        </w:tc>
      </w:tr>
      <w:tr w:rsidR="00101C4D" w:rsidRPr="00F32555" w:rsidTr="00911CA2">
        <w:tc>
          <w:tcPr>
            <w:tcW w:w="2411" w:type="dxa"/>
          </w:tcPr>
          <w:p w:rsidR="00101C4D" w:rsidRPr="00993BCD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993BCD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6237" w:type="dxa"/>
            <w:shd w:val="clear" w:color="auto" w:fill="auto"/>
          </w:tcPr>
          <w:p w:rsidR="00677530" w:rsidRPr="00C22373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C22373">
              <w:rPr>
                <w:rFonts w:ascii="Arial" w:hAnsi="Arial" w:cs="Arial"/>
              </w:rPr>
              <w:t>PARECER JURÍDICO/PGE Nº</w:t>
            </w:r>
            <w:r w:rsidR="00C22373">
              <w:rPr>
                <w:rFonts w:ascii="Arial" w:hAnsi="Arial" w:cs="Arial"/>
              </w:rPr>
              <w:t>4087</w:t>
            </w:r>
            <w:r w:rsidR="00553A13" w:rsidRPr="00C22373">
              <w:rPr>
                <w:rFonts w:ascii="Arial" w:hAnsi="Arial" w:cs="Arial"/>
              </w:rPr>
              <w:t>/2025</w:t>
            </w:r>
          </w:p>
        </w:tc>
      </w:tr>
      <w:tr w:rsidR="00790057" w:rsidRPr="00F32555" w:rsidTr="00911CA2">
        <w:tc>
          <w:tcPr>
            <w:tcW w:w="2411" w:type="dxa"/>
          </w:tcPr>
          <w:p w:rsidR="00790057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6237" w:type="dxa"/>
          </w:tcPr>
          <w:p w:rsidR="00424362" w:rsidRPr="00C22373" w:rsidRDefault="00C22373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22373">
              <w:rPr>
                <w:rFonts w:ascii="Arial" w:hAnsi="Arial" w:cs="Arial"/>
              </w:rPr>
              <w:t>R$ 20.000,00 (VINTE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emendas parlamentares às leis orçamentárias anuais e os acordos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 xml:space="preserve">o mérito, a proposta analisada está em conformidade com a modalidade de parceria adotada, conforme prescrito em parecer jurídico </w:t>
      </w:r>
      <w:r w:rsidRPr="00F32555">
        <w:rPr>
          <w:rFonts w:ascii="Arial" w:eastAsia="Calibri" w:hAnsi="Arial" w:cs="Arial"/>
          <w:lang w:eastAsia="en-US"/>
        </w:rPr>
        <w:lastRenderedPageBreak/>
        <w:t>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>Conforme se depreende do Estatuto Social apensado, há previsão que, em caso de 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lastRenderedPageBreak/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0908970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16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B603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560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4554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E6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1CA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373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651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1270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2025-10-02T14:16:00Z</dcterms:created>
  <dcterms:modified xsi:type="dcterms:W3CDTF">2025-10-02T14:16:00Z</dcterms:modified>
</cp:coreProperties>
</file>